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8FE" w:rsidRPr="008F38FE" w:rsidRDefault="008F38FE" w:rsidP="008F38FE">
      <w:pPr>
        <w:shd w:val="clear" w:color="auto" w:fill="F8F8F8"/>
        <w:spacing w:after="0" w:line="280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0" w:name="_GoBack"/>
      <w:bookmarkEnd w:id="0"/>
    </w:p>
    <w:p w:rsidR="008F38FE" w:rsidRPr="008F38FE" w:rsidRDefault="008F38FE" w:rsidP="008F38FE">
      <w:pPr>
        <w:shd w:val="clear" w:color="auto" w:fill="F8F8F8"/>
        <w:spacing w:after="0" w:line="240" w:lineRule="auto"/>
        <w:outlineLvl w:val="1"/>
        <w:rPr>
          <w:rFonts w:ascii="Arial" w:eastAsia="Times New Roman" w:hAnsi="Arial" w:cs="Arial"/>
          <w:color w:val="79B827"/>
          <w:sz w:val="45"/>
          <w:szCs w:val="45"/>
          <w:lang w:eastAsia="ru-RU"/>
        </w:rPr>
      </w:pPr>
      <w:r w:rsidRPr="008F38FE">
        <w:rPr>
          <w:rFonts w:ascii="Arial" w:eastAsia="Times New Roman" w:hAnsi="Arial" w:cs="Arial"/>
          <w:color w:val="79B827"/>
          <w:sz w:val="45"/>
          <w:szCs w:val="45"/>
          <w:lang w:eastAsia="ru-RU"/>
        </w:rPr>
        <w:t>Идеи для развивающих игр с детьми</w:t>
      </w:r>
    </w:p>
    <w:p w:rsidR="008F38FE" w:rsidRPr="008F38FE" w:rsidRDefault="008F38FE" w:rsidP="008F38FE">
      <w:pPr>
        <w:shd w:val="clear" w:color="auto" w:fill="F8F8F8"/>
        <w:spacing w:after="0" w:line="280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8F38F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Развивающие игры для детей 6-7 лет могут быть самыми разнообразными:</w:t>
      </w:r>
    </w:p>
    <w:p w:rsidR="008F38FE" w:rsidRPr="008F38FE" w:rsidRDefault="008F38FE" w:rsidP="008F38FE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F38F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Ролевые</w:t>
      </w:r>
      <w:r w:rsidRPr="008F38F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– с ребенком разыгрывают определенную жизненную ситуацию и заодно учат его самостоятельно выполнять домашние дела или другую работу.</w:t>
      </w:r>
    </w:p>
    <w:p w:rsidR="008F38FE" w:rsidRPr="008F38FE" w:rsidRDefault="008F38FE" w:rsidP="008F38FE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F38F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Творческие</w:t>
      </w:r>
      <w:r w:rsidRPr="008F38F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– совершенствуют творческие способности.</w:t>
      </w:r>
    </w:p>
    <w:p w:rsidR="008F38FE" w:rsidRPr="008F38FE" w:rsidRDefault="008F38FE" w:rsidP="008F38FE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F38F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Настольные</w:t>
      </w:r>
      <w:r w:rsidRPr="008F38F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– улучшают скорость реакции, развивают фантазию, память, мышление, а также навыки счета, грамотность и умение выражать свои мысли.</w:t>
      </w:r>
    </w:p>
    <w:p w:rsidR="008F38FE" w:rsidRPr="008F38FE" w:rsidRDefault="008F38FE" w:rsidP="008F38FE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F38F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Словесные</w:t>
      </w:r>
      <w:r w:rsidRPr="008F38F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– способствуют увеличению словарного запаса и совершенствованию речи, учат мыслить и выражать свои мысли.</w:t>
      </w:r>
    </w:p>
    <w:p w:rsidR="008F38FE" w:rsidRPr="008F38FE" w:rsidRDefault="008F38FE" w:rsidP="008F38FE">
      <w:pPr>
        <w:shd w:val="clear" w:color="auto" w:fill="F8F8F8"/>
        <w:spacing w:after="0" w:line="240" w:lineRule="auto"/>
        <w:outlineLvl w:val="1"/>
        <w:rPr>
          <w:rFonts w:ascii="Arial" w:eastAsia="Times New Roman" w:hAnsi="Arial" w:cs="Arial"/>
          <w:color w:val="79B827"/>
          <w:sz w:val="45"/>
          <w:szCs w:val="45"/>
          <w:lang w:eastAsia="ru-RU"/>
        </w:rPr>
      </w:pPr>
      <w:r w:rsidRPr="008F38FE">
        <w:rPr>
          <w:rFonts w:ascii="Arial" w:eastAsia="Times New Roman" w:hAnsi="Arial" w:cs="Arial"/>
          <w:color w:val="79B827"/>
          <w:sz w:val="45"/>
          <w:szCs w:val="45"/>
          <w:lang w:eastAsia="ru-RU"/>
        </w:rPr>
        <w:t>Примеры развивающих игр для детей 6-7 лет</w:t>
      </w:r>
    </w:p>
    <w:p w:rsidR="008F38FE" w:rsidRPr="008F38FE" w:rsidRDefault="008F38FE" w:rsidP="008F38FE">
      <w:pPr>
        <w:shd w:val="clear" w:color="auto" w:fill="EDF7E1"/>
        <w:spacing w:after="0" w:line="240" w:lineRule="auto"/>
        <w:outlineLvl w:val="2"/>
        <w:rPr>
          <w:rFonts w:ascii="Arial" w:eastAsia="Times New Roman" w:hAnsi="Arial" w:cs="Arial"/>
          <w:color w:val="79B827"/>
          <w:sz w:val="43"/>
          <w:szCs w:val="43"/>
          <w:lang w:eastAsia="ru-RU"/>
        </w:rPr>
      </w:pPr>
      <w:r w:rsidRPr="008F38FE">
        <w:rPr>
          <w:rFonts w:ascii="Arial" w:eastAsia="Times New Roman" w:hAnsi="Arial" w:cs="Arial"/>
          <w:color w:val="79B827"/>
          <w:sz w:val="43"/>
          <w:szCs w:val="43"/>
          <w:lang w:eastAsia="ru-RU"/>
        </w:rPr>
        <w:t>«Запретные слова» – игра на развитие внимания и мышления</w:t>
      </w:r>
    </w:p>
    <w:p w:rsidR="008F38FE" w:rsidRPr="008F38FE" w:rsidRDefault="008F38FE" w:rsidP="008F38FE">
      <w:pPr>
        <w:shd w:val="clear" w:color="auto" w:fill="EDF7E1"/>
        <w:spacing w:after="0" w:line="280" w:lineRule="atLeast"/>
        <w:rPr>
          <w:rFonts w:ascii="Arial" w:eastAsia="Times New Roman" w:hAnsi="Arial" w:cs="Arial"/>
          <w:color w:val="79B827"/>
          <w:sz w:val="31"/>
          <w:szCs w:val="31"/>
          <w:lang w:eastAsia="ru-RU"/>
        </w:rPr>
      </w:pPr>
      <w:r w:rsidRPr="008F38FE">
        <w:rPr>
          <w:rFonts w:ascii="Arial" w:eastAsia="Times New Roman" w:hAnsi="Arial" w:cs="Arial"/>
          <w:color w:val="79B827"/>
          <w:sz w:val="31"/>
          <w:szCs w:val="31"/>
          <w:lang w:eastAsia="ru-RU"/>
        </w:rPr>
        <w:t>В начале игры необходимо выбрать несколько слов, которые нельзя называть. Для первого раза можно ограничиться названиями цветов, например, сделать запретными слова «черный» и «белый». Ребенку (или детям по очереди) задают вопросы, отвечать на которые они должны без использования запретных слов. Например, «какого цвета бумага?», «какого цвета ночное небо?» и т.д. Постепенно игру можно усложнять, исключив слова «да» и «нет» или вводя новые ограничения. Назвав слово из запретного списка, ребенок становится ведущим или выбывает из игры.</w:t>
      </w:r>
    </w:p>
    <w:p w:rsidR="008F38FE" w:rsidRPr="008F38FE" w:rsidRDefault="008F38FE" w:rsidP="008F38FE">
      <w:pPr>
        <w:shd w:val="clear" w:color="auto" w:fill="EDF7E1"/>
        <w:spacing w:after="0" w:line="280" w:lineRule="atLeast"/>
        <w:rPr>
          <w:rFonts w:ascii="Arial" w:eastAsia="Times New Roman" w:hAnsi="Arial" w:cs="Arial"/>
          <w:color w:val="79B827"/>
          <w:sz w:val="31"/>
          <w:szCs w:val="31"/>
          <w:lang w:eastAsia="ru-RU"/>
        </w:rPr>
      </w:pPr>
      <w:r w:rsidRPr="008F38FE">
        <w:rPr>
          <w:rFonts w:ascii="Arial" w:eastAsia="Times New Roman" w:hAnsi="Arial" w:cs="Arial"/>
          <w:color w:val="79B827"/>
          <w:sz w:val="31"/>
          <w:szCs w:val="31"/>
          <w:lang w:eastAsia="ru-RU"/>
        </w:rPr>
        <w:t xml:space="preserve">Например, запретным словом является «белый». Ребенку задают </w:t>
      </w:r>
      <w:proofErr w:type="gramStart"/>
      <w:r w:rsidRPr="008F38FE">
        <w:rPr>
          <w:rFonts w:ascii="Arial" w:eastAsia="Times New Roman" w:hAnsi="Arial" w:cs="Arial"/>
          <w:color w:val="79B827"/>
          <w:sz w:val="31"/>
          <w:szCs w:val="31"/>
          <w:lang w:eastAsia="ru-RU"/>
        </w:rPr>
        <w:t>вопрос</w:t>
      </w:r>
      <w:proofErr w:type="gramEnd"/>
      <w:r w:rsidRPr="008F38FE">
        <w:rPr>
          <w:rFonts w:ascii="Arial" w:eastAsia="Times New Roman" w:hAnsi="Arial" w:cs="Arial"/>
          <w:color w:val="79B827"/>
          <w:sz w:val="31"/>
          <w:szCs w:val="31"/>
          <w:lang w:eastAsia="ru-RU"/>
        </w:rPr>
        <w:t xml:space="preserve"> «Какого цвета молоко?».</w:t>
      </w:r>
    </w:p>
    <w:p w:rsidR="008F38FE" w:rsidRPr="008F38FE" w:rsidRDefault="008F38FE" w:rsidP="008F38FE">
      <w:pPr>
        <w:shd w:val="clear" w:color="auto" w:fill="EDF7E1"/>
        <w:spacing w:line="280" w:lineRule="atLeast"/>
        <w:rPr>
          <w:rFonts w:ascii="Arial" w:eastAsia="Times New Roman" w:hAnsi="Arial" w:cs="Arial"/>
          <w:color w:val="79B827"/>
          <w:sz w:val="31"/>
          <w:szCs w:val="31"/>
          <w:lang w:eastAsia="ru-RU"/>
        </w:rPr>
      </w:pPr>
      <w:proofErr w:type="gramStart"/>
      <w:r w:rsidRPr="008F38FE">
        <w:rPr>
          <w:rFonts w:ascii="Arial" w:eastAsia="Times New Roman" w:hAnsi="Arial" w:cs="Arial"/>
          <w:color w:val="79B827"/>
          <w:sz w:val="31"/>
          <w:szCs w:val="31"/>
          <w:lang w:eastAsia="ru-RU"/>
        </w:rPr>
        <w:t>Верными будут ответы «светлого», «цвета облаков», «снежного», «как бумага» и т.п., а неверным – «белого».</w:t>
      </w:r>
      <w:proofErr w:type="gramEnd"/>
    </w:p>
    <w:p w:rsidR="008F38FE" w:rsidRPr="008F38FE" w:rsidRDefault="008F38FE" w:rsidP="008F38FE">
      <w:pPr>
        <w:shd w:val="clear" w:color="auto" w:fill="EDF7E1"/>
        <w:spacing w:after="0" w:line="240" w:lineRule="auto"/>
        <w:outlineLvl w:val="2"/>
        <w:rPr>
          <w:rFonts w:ascii="Arial" w:eastAsia="Times New Roman" w:hAnsi="Arial" w:cs="Arial"/>
          <w:color w:val="79B827"/>
          <w:sz w:val="43"/>
          <w:szCs w:val="43"/>
          <w:lang w:eastAsia="ru-RU"/>
        </w:rPr>
      </w:pPr>
      <w:r w:rsidRPr="008F38FE">
        <w:rPr>
          <w:rFonts w:ascii="Arial" w:eastAsia="Times New Roman" w:hAnsi="Arial" w:cs="Arial"/>
          <w:color w:val="79B827"/>
          <w:sz w:val="43"/>
          <w:szCs w:val="43"/>
          <w:lang w:eastAsia="ru-RU"/>
        </w:rPr>
        <w:t>«Составь предложение» – игра на развитие речи</w:t>
      </w:r>
    </w:p>
    <w:p w:rsidR="008F38FE" w:rsidRPr="008F38FE" w:rsidRDefault="008F38FE" w:rsidP="008F38FE">
      <w:pPr>
        <w:shd w:val="clear" w:color="auto" w:fill="EDF7E1"/>
        <w:spacing w:line="280" w:lineRule="atLeast"/>
        <w:rPr>
          <w:rFonts w:ascii="Arial" w:eastAsia="Times New Roman" w:hAnsi="Arial" w:cs="Arial"/>
          <w:color w:val="79B827"/>
          <w:sz w:val="31"/>
          <w:szCs w:val="31"/>
          <w:lang w:eastAsia="ru-RU"/>
        </w:rPr>
      </w:pPr>
      <w:r w:rsidRPr="008F38FE">
        <w:rPr>
          <w:rFonts w:ascii="Arial" w:eastAsia="Times New Roman" w:hAnsi="Arial" w:cs="Arial"/>
          <w:color w:val="79B827"/>
          <w:sz w:val="31"/>
          <w:szCs w:val="31"/>
          <w:lang w:eastAsia="ru-RU"/>
        </w:rPr>
        <w:t>Лучше всего такая игра подходит для занятий с детьми, у которых есть трудности с произношением определенных букв. Например, для тренировки произношения звука «с» можно предложить ребенку несколько слов, начинающихся с буквы «с» (салат, стол, свекла) и попросить составить из них предложение (на столе стоит салат из свеклы). Сложность заданий можно увеличивать, предлагая школьнику большее количество слов.</w:t>
      </w:r>
    </w:p>
    <w:p w:rsidR="008F38FE" w:rsidRPr="008F38FE" w:rsidRDefault="008F38FE" w:rsidP="008F38FE">
      <w:pPr>
        <w:shd w:val="clear" w:color="auto" w:fill="EDF7E1"/>
        <w:spacing w:after="0" w:line="240" w:lineRule="auto"/>
        <w:outlineLvl w:val="2"/>
        <w:rPr>
          <w:rFonts w:ascii="Arial" w:eastAsia="Times New Roman" w:hAnsi="Arial" w:cs="Arial"/>
          <w:color w:val="79B827"/>
          <w:sz w:val="43"/>
          <w:szCs w:val="43"/>
          <w:lang w:eastAsia="ru-RU"/>
        </w:rPr>
      </w:pPr>
      <w:r w:rsidRPr="008F38FE">
        <w:rPr>
          <w:rFonts w:ascii="Arial" w:eastAsia="Times New Roman" w:hAnsi="Arial" w:cs="Arial"/>
          <w:color w:val="79B827"/>
          <w:sz w:val="43"/>
          <w:szCs w:val="43"/>
          <w:lang w:eastAsia="ru-RU"/>
        </w:rPr>
        <w:lastRenderedPageBreak/>
        <w:t>«Царевна-</w:t>
      </w:r>
      <w:proofErr w:type="spellStart"/>
      <w:r w:rsidRPr="008F38FE">
        <w:rPr>
          <w:rFonts w:ascii="Arial" w:eastAsia="Times New Roman" w:hAnsi="Arial" w:cs="Arial"/>
          <w:color w:val="79B827"/>
          <w:sz w:val="43"/>
          <w:szCs w:val="43"/>
          <w:lang w:eastAsia="ru-RU"/>
        </w:rPr>
        <w:t>Несмеяна</w:t>
      </w:r>
      <w:proofErr w:type="spellEnd"/>
      <w:r w:rsidRPr="008F38FE">
        <w:rPr>
          <w:rFonts w:ascii="Arial" w:eastAsia="Times New Roman" w:hAnsi="Arial" w:cs="Arial"/>
          <w:color w:val="79B827"/>
          <w:sz w:val="43"/>
          <w:szCs w:val="43"/>
          <w:lang w:eastAsia="ru-RU"/>
        </w:rPr>
        <w:t>» – игра на развитие коммуникативных навыков, умения работать в команде</w:t>
      </w:r>
    </w:p>
    <w:p w:rsidR="008F38FE" w:rsidRPr="008F38FE" w:rsidRDefault="008F38FE" w:rsidP="008F38FE">
      <w:pPr>
        <w:shd w:val="clear" w:color="auto" w:fill="EDF7E1"/>
        <w:spacing w:after="0" w:line="280" w:lineRule="atLeast"/>
        <w:rPr>
          <w:rFonts w:ascii="Arial" w:eastAsia="Times New Roman" w:hAnsi="Arial" w:cs="Arial"/>
          <w:color w:val="79B827"/>
          <w:sz w:val="31"/>
          <w:szCs w:val="31"/>
          <w:lang w:eastAsia="ru-RU"/>
        </w:rPr>
      </w:pPr>
      <w:r w:rsidRPr="008F38FE">
        <w:rPr>
          <w:rFonts w:ascii="Arial" w:eastAsia="Times New Roman" w:hAnsi="Arial" w:cs="Arial"/>
          <w:color w:val="79B827"/>
          <w:sz w:val="31"/>
          <w:szCs w:val="31"/>
          <w:lang w:eastAsia="ru-RU"/>
        </w:rPr>
        <w:t>Подходит для большой компании детей. Игроков необходимо разделить на 2 команды – одна будет «</w:t>
      </w:r>
      <w:proofErr w:type="spellStart"/>
      <w:r w:rsidRPr="008F38FE">
        <w:rPr>
          <w:rFonts w:ascii="Arial" w:eastAsia="Times New Roman" w:hAnsi="Arial" w:cs="Arial"/>
          <w:color w:val="79B827"/>
          <w:sz w:val="31"/>
          <w:szCs w:val="31"/>
          <w:lang w:eastAsia="ru-RU"/>
        </w:rPr>
        <w:t>несмеянами</w:t>
      </w:r>
      <w:proofErr w:type="spellEnd"/>
      <w:r w:rsidRPr="008F38FE">
        <w:rPr>
          <w:rFonts w:ascii="Arial" w:eastAsia="Times New Roman" w:hAnsi="Arial" w:cs="Arial"/>
          <w:color w:val="79B827"/>
          <w:sz w:val="31"/>
          <w:szCs w:val="31"/>
          <w:lang w:eastAsia="ru-RU"/>
        </w:rPr>
        <w:t>», а вторая – «</w:t>
      </w:r>
      <w:proofErr w:type="spellStart"/>
      <w:r w:rsidRPr="008F38FE">
        <w:rPr>
          <w:rFonts w:ascii="Arial" w:eastAsia="Times New Roman" w:hAnsi="Arial" w:cs="Arial"/>
          <w:color w:val="79B827"/>
          <w:sz w:val="31"/>
          <w:szCs w:val="31"/>
          <w:lang w:eastAsia="ru-RU"/>
        </w:rPr>
        <w:t>смешителями</w:t>
      </w:r>
      <w:proofErr w:type="spellEnd"/>
      <w:r w:rsidRPr="008F38FE">
        <w:rPr>
          <w:rFonts w:ascii="Arial" w:eastAsia="Times New Roman" w:hAnsi="Arial" w:cs="Arial"/>
          <w:color w:val="79B827"/>
          <w:sz w:val="31"/>
          <w:szCs w:val="31"/>
          <w:lang w:eastAsia="ru-RU"/>
        </w:rPr>
        <w:t xml:space="preserve">». Задача </w:t>
      </w:r>
      <w:proofErr w:type="spellStart"/>
      <w:r w:rsidRPr="008F38FE">
        <w:rPr>
          <w:rFonts w:ascii="Arial" w:eastAsia="Times New Roman" w:hAnsi="Arial" w:cs="Arial"/>
          <w:color w:val="79B827"/>
          <w:sz w:val="31"/>
          <w:szCs w:val="31"/>
          <w:lang w:eastAsia="ru-RU"/>
        </w:rPr>
        <w:t>смешителей</w:t>
      </w:r>
      <w:proofErr w:type="spellEnd"/>
      <w:r w:rsidRPr="008F38FE">
        <w:rPr>
          <w:rFonts w:ascii="Arial" w:eastAsia="Times New Roman" w:hAnsi="Arial" w:cs="Arial"/>
          <w:color w:val="79B827"/>
          <w:sz w:val="31"/>
          <w:szCs w:val="31"/>
          <w:lang w:eastAsia="ru-RU"/>
        </w:rPr>
        <w:t xml:space="preserve"> – вызвать улыбку на лицах </w:t>
      </w:r>
      <w:proofErr w:type="spellStart"/>
      <w:r w:rsidRPr="008F38FE">
        <w:rPr>
          <w:rFonts w:ascii="Arial" w:eastAsia="Times New Roman" w:hAnsi="Arial" w:cs="Arial"/>
          <w:color w:val="79B827"/>
          <w:sz w:val="31"/>
          <w:szCs w:val="31"/>
          <w:lang w:eastAsia="ru-RU"/>
        </w:rPr>
        <w:t>несмеян</w:t>
      </w:r>
      <w:proofErr w:type="spellEnd"/>
      <w:r w:rsidRPr="008F38FE">
        <w:rPr>
          <w:rFonts w:ascii="Arial" w:eastAsia="Times New Roman" w:hAnsi="Arial" w:cs="Arial"/>
          <w:color w:val="79B827"/>
          <w:sz w:val="31"/>
          <w:szCs w:val="31"/>
          <w:lang w:eastAsia="ru-RU"/>
        </w:rPr>
        <w:t xml:space="preserve">. Как они будут это делать – вместе или </w:t>
      </w:r>
      <w:proofErr w:type="gramStart"/>
      <w:r w:rsidRPr="008F38FE">
        <w:rPr>
          <w:rFonts w:ascii="Arial" w:eastAsia="Times New Roman" w:hAnsi="Arial" w:cs="Arial"/>
          <w:color w:val="79B827"/>
          <w:sz w:val="31"/>
          <w:szCs w:val="31"/>
          <w:lang w:eastAsia="ru-RU"/>
        </w:rPr>
        <w:t>по одиночке</w:t>
      </w:r>
      <w:proofErr w:type="gramEnd"/>
      <w:r w:rsidRPr="008F38FE">
        <w:rPr>
          <w:rFonts w:ascii="Arial" w:eastAsia="Times New Roman" w:hAnsi="Arial" w:cs="Arial"/>
          <w:color w:val="79B827"/>
          <w:sz w:val="31"/>
          <w:szCs w:val="31"/>
          <w:lang w:eastAsia="ru-RU"/>
        </w:rPr>
        <w:t>, сговорившись или самостоятельно выбирая стратегию – зависит от детей, но взрослые могут давать подсказки, обучая младших школьников командному взаимодействию.</w:t>
      </w:r>
    </w:p>
    <w:p w:rsidR="008F38FE" w:rsidRPr="008F38FE" w:rsidRDefault="008F38FE" w:rsidP="008F38FE">
      <w:pPr>
        <w:shd w:val="clear" w:color="auto" w:fill="EDF7E1"/>
        <w:spacing w:line="280" w:lineRule="atLeast"/>
        <w:rPr>
          <w:rFonts w:ascii="Arial" w:eastAsia="Times New Roman" w:hAnsi="Arial" w:cs="Arial"/>
          <w:color w:val="79B827"/>
          <w:sz w:val="31"/>
          <w:szCs w:val="31"/>
          <w:lang w:eastAsia="ru-RU"/>
        </w:rPr>
      </w:pPr>
      <w:r w:rsidRPr="008F38FE">
        <w:rPr>
          <w:rFonts w:ascii="Arial" w:eastAsia="Times New Roman" w:hAnsi="Arial" w:cs="Arial"/>
          <w:color w:val="79B827"/>
          <w:sz w:val="31"/>
          <w:szCs w:val="31"/>
          <w:lang w:eastAsia="ru-RU"/>
        </w:rPr>
        <w:t xml:space="preserve">Каждая улыбнувшаяся </w:t>
      </w:r>
      <w:proofErr w:type="spellStart"/>
      <w:r w:rsidRPr="008F38FE">
        <w:rPr>
          <w:rFonts w:ascii="Arial" w:eastAsia="Times New Roman" w:hAnsi="Arial" w:cs="Arial"/>
          <w:color w:val="79B827"/>
          <w:sz w:val="31"/>
          <w:szCs w:val="31"/>
          <w:lang w:eastAsia="ru-RU"/>
        </w:rPr>
        <w:t>несмеяна</w:t>
      </w:r>
      <w:proofErr w:type="spellEnd"/>
      <w:r w:rsidRPr="008F38FE">
        <w:rPr>
          <w:rFonts w:ascii="Arial" w:eastAsia="Times New Roman" w:hAnsi="Arial" w:cs="Arial"/>
          <w:color w:val="79B827"/>
          <w:sz w:val="31"/>
          <w:szCs w:val="31"/>
          <w:lang w:eastAsia="ru-RU"/>
        </w:rPr>
        <w:t xml:space="preserve"> переходит на сторону </w:t>
      </w:r>
      <w:proofErr w:type="spellStart"/>
      <w:r w:rsidRPr="008F38FE">
        <w:rPr>
          <w:rFonts w:ascii="Arial" w:eastAsia="Times New Roman" w:hAnsi="Arial" w:cs="Arial"/>
          <w:color w:val="79B827"/>
          <w:sz w:val="31"/>
          <w:szCs w:val="31"/>
          <w:lang w:eastAsia="ru-RU"/>
        </w:rPr>
        <w:t>смешителей</w:t>
      </w:r>
      <w:proofErr w:type="spellEnd"/>
      <w:r w:rsidRPr="008F38FE">
        <w:rPr>
          <w:rFonts w:ascii="Arial" w:eastAsia="Times New Roman" w:hAnsi="Arial" w:cs="Arial"/>
          <w:color w:val="79B827"/>
          <w:sz w:val="31"/>
          <w:szCs w:val="31"/>
          <w:lang w:eastAsia="ru-RU"/>
        </w:rPr>
        <w:t xml:space="preserve">. Если </w:t>
      </w:r>
      <w:proofErr w:type="spellStart"/>
      <w:r w:rsidRPr="008F38FE">
        <w:rPr>
          <w:rFonts w:ascii="Arial" w:eastAsia="Times New Roman" w:hAnsi="Arial" w:cs="Arial"/>
          <w:color w:val="79B827"/>
          <w:sz w:val="31"/>
          <w:szCs w:val="31"/>
          <w:lang w:eastAsia="ru-RU"/>
        </w:rPr>
        <w:t>смешители</w:t>
      </w:r>
      <w:proofErr w:type="spellEnd"/>
      <w:r w:rsidRPr="008F38FE">
        <w:rPr>
          <w:rFonts w:ascii="Arial" w:eastAsia="Times New Roman" w:hAnsi="Arial" w:cs="Arial"/>
          <w:color w:val="79B827"/>
          <w:sz w:val="31"/>
          <w:szCs w:val="31"/>
          <w:lang w:eastAsia="ru-RU"/>
        </w:rPr>
        <w:t xml:space="preserve"> за отведенное время сумели рассмешить всех </w:t>
      </w:r>
      <w:proofErr w:type="spellStart"/>
      <w:r w:rsidRPr="008F38FE">
        <w:rPr>
          <w:rFonts w:ascii="Arial" w:eastAsia="Times New Roman" w:hAnsi="Arial" w:cs="Arial"/>
          <w:color w:val="79B827"/>
          <w:sz w:val="31"/>
          <w:szCs w:val="31"/>
          <w:lang w:eastAsia="ru-RU"/>
        </w:rPr>
        <w:t>несмеян</w:t>
      </w:r>
      <w:proofErr w:type="spellEnd"/>
      <w:r w:rsidRPr="008F38FE">
        <w:rPr>
          <w:rFonts w:ascii="Arial" w:eastAsia="Times New Roman" w:hAnsi="Arial" w:cs="Arial"/>
          <w:color w:val="79B827"/>
          <w:sz w:val="31"/>
          <w:szCs w:val="31"/>
          <w:lang w:eastAsia="ru-RU"/>
        </w:rPr>
        <w:t>, победа достается им. После первого раунда детям можно предложить поменяться ролями и провести еще одну игру.</w:t>
      </w:r>
    </w:p>
    <w:p w:rsidR="008F38FE" w:rsidRPr="008F38FE" w:rsidRDefault="008F38FE" w:rsidP="008F38FE">
      <w:pPr>
        <w:shd w:val="clear" w:color="auto" w:fill="EDF7E1"/>
        <w:spacing w:after="0" w:line="240" w:lineRule="auto"/>
        <w:outlineLvl w:val="2"/>
        <w:rPr>
          <w:rFonts w:ascii="Arial" w:eastAsia="Times New Roman" w:hAnsi="Arial" w:cs="Arial"/>
          <w:color w:val="79B827"/>
          <w:sz w:val="43"/>
          <w:szCs w:val="43"/>
          <w:lang w:eastAsia="ru-RU"/>
        </w:rPr>
      </w:pPr>
      <w:r w:rsidRPr="008F38FE">
        <w:rPr>
          <w:rFonts w:ascii="Arial" w:eastAsia="Times New Roman" w:hAnsi="Arial" w:cs="Arial"/>
          <w:color w:val="79B827"/>
          <w:sz w:val="43"/>
          <w:szCs w:val="43"/>
          <w:lang w:eastAsia="ru-RU"/>
        </w:rPr>
        <w:t>«Рисуем по очереди» – творческая игра для дошкольников или младших школьников</w:t>
      </w:r>
    </w:p>
    <w:p w:rsidR="008F38FE" w:rsidRPr="008F38FE" w:rsidRDefault="008F38FE" w:rsidP="008F38FE">
      <w:pPr>
        <w:shd w:val="clear" w:color="auto" w:fill="EDF7E1"/>
        <w:spacing w:after="0" w:line="280" w:lineRule="atLeast"/>
        <w:rPr>
          <w:rFonts w:ascii="Arial" w:eastAsia="Times New Roman" w:hAnsi="Arial" w:cs="Arial"/>
          <w:color w:val="79B827"/>
          <w:sz w:val="31"/>
          <w:szCs w:val="31"/>
          <w:lang w:eastAsia="ru-RU"/>
        </w:rPr>
      </w:pPr>
      <w:r w:rsidRPr="008F38FE">
        <w:rPr>
          <w:rFonts w:ascii="Arial" w:eastAsia="Times New Roman" w:hAnsi="Arial" w:cs="Arial"/>
          <w:color w:val="79B827"/>
          <w:sz w:val="31"/>
          <w:szCs w:val="31"/>
          <w:lang w:eastAsia="ru-RU"/>
        </w:rPr>
        <w:t>Задача этой командной игры – научить детей взаимодействию, а также развить их творческое мышление и воображение. Участники делятся на две команды и выбирают капитана, который получает от ведущего задание (оно может быть одинаковым для обеих команд или разным – интерес вызывают оба варианта). Задание должно быть, например, таким: «нарисовать дом», «нарисовать цветочную поляну», «нарисовать наш класс» и т.п.</w:t>
      </w:r>
    </w:p>
    <w:p w:rsidR="008F38FE" w:rsidRPr="008F38FE" w:rsidRDefault="008F38FE" w:rsidP="008F38FE">
      <w:pPr>
        <w:shd w:val="clear" w:color="auto" w:fill="EDF7E1"/>
        <w:spacing w:line="280" w:lineRule="atLeast"/>
        <w:rPr>
          <w:rFonts w:ascii="Arial" w:eastAsia="Times New Roman" w:hAnsi="Arial" w:cs="Arial"/>
          <w:color w:val="79B827"/>
          <w:sz w:val="31"/>
          <w:szCs w:val="31"/>
          <w:lang w:eastAsia="ru-RU"/>
        </w:rPr>
      </w:pPr>
      <w:r w:rsidRPr="008F38FE">
        <w:rPr>
          <w:rFonts w:ascii="Arial" w:eastAsia="Times New Roman" w:hAnsi="Arial" w:cs="Arial"/>
          <w:color w:val="79B827"/>
          <w:sz w:val="31"/>
          <w:szCs w:val="31"/>
          <w:lang w:eastAsia="ru-RU"/>
        </w:rPr>
        <w:t>Тема рисунка должна быть известна только капитану! Он первым подходит к мольберту с прикрепленным листом ватмана и начинает рисовать. Ведущий считает до 10, после чего капитан отходит от мольберта, уступая очередь следующему участнику. Выигрывает та команда, которой удалось наиболее точно придерживаться задания. </w:t>
      </w:r>
    </w:p>
    <w:p w:rsidR="008F38FE" w:rsidRPr="008F38FE" w:rsidRDefault="008F38FE" w:rsidP="008F38FE">
      <w:pPr>
        <w:shd w:val="clear" w:color="auto" w:fill="EDF7E1"/>
        <w:spacing w:after="0" w:line="240" w:lineRule="auto"/>
        <w:outlineLvl w:val="2"/>
        <w:rPr>
          <w:rFonts w:ascii="Arial" w:eastAsia="Times New Roman" w:hAnsi="Arial" w:cs="Arial"/>
          <w:color w:val="79B827"/>
          <w:sz w:val="43"/>
          <w:szCs w:val="43"/>
          <w:lang w:eastAsia="ru-RU"/>
        </w:rPr>
      </w:pPr>
      <w:r w:rsidRPr="008F38FE">
        <w:rPr>
          <w:rFonts w:ascii="Arial" w:eastAsia="Times New Roman" w:hAnsi="Arial" w:cs="Arial"/>
          <w:color w:val="79B827"/>
          <w:sz w:val="43"/>
          <w:szCs w:val="43"/>
          <w:lang w:eastAsia="ru-RU"/>
        </w:rPr>
        <w:t>«Я знаю 5 имен» – игра, развивающая ловкость, мышление и память</w:t>
      </w:r>
    </w:p>
    <w:p w:rsidR="008F38FE" w:rsidRPr="008F38FE" w:rsidRDefault="008F38FE" w:rsidP="008F38FE">
      <w:pPr>
        <w:shd w:val="clear" w:color="auto" w:fill="EDF7E1"/>
        <w:spacing w:line="280" w:lineRule="atLeast"/>
        <w:rPr>
          <w:rFonts w:ascii="Arial" w:eastAsia="Times New Roman" w:hAnsi="Arial" w:cs="Arial"/>
          <w:color w:val="79B827"/>
          <w:sz w:val="31"/>
          <w:szCs w:val="31"/>
          <w:lang w:eastAsia="ru-RU"/>
        </w:rPr>
      </w:pPr>
      <w:r w:rsidRPr="008F38FE">
        <w:rPr>
          <w:rFonts w:ascii="Arial" w:eastAsia="Times New Roman" w:hAnsi="Arial" w:cs="Arial"/>
          <w:color w:val="79B827"/>
          <w:sz w:val="31"/>
          <w:szCs w:val="31"/>
          <w:lang w:eastAsia="ru-RU"/>
        </w:rPr>
        <w:t xml:space="preserve">Задача детей – по очереди подбрасывать мяч вверх или бить его об землю, произнося такие слова: «Я знаю 5 имен девочек/мальчиков, названий городов, цветов, животных, </w:t>
      </w:r>
      <w:r w:rsidRPr="008F38FE">
        <w:rPr>
          <w:rFonts w:ascii="Arial" w:eastAsia="Times New Roman" w:hAnsi="Arial" w:cs="Arial"/>
          <w:color w:val="79B827"/>
          <w:sz w:val="31"/>
          <w:szCs w:val="31"/>
          <w:lang w:eastAsia="ru-RU"/>
        </w:rPr>
        <w:lastRenderedPageBreak/>
        <w:t xml:space="preserve">птиц…». С каждым ударом или броском мяча он должен назвать одно название или имя: «Аня-раз, </w:t>
      </w:r>
      <w:proofErr w:type="gramStart"/>
      <w:r w:rsidRPr="008F38FE">
        <w:rPr>
          <w:rFonts w:ascii="Arial" w:eastAsia="Times New Roman" w:hAnsi="Arial" w:cs="Arial"/>
          <w:color w:val="79B827"/>
          <w:sz w:val="31"/>
          <w:szCs w:val="31"/>
          <w:lang w:eastAsia="ru-RU"/>
        </w:rPr>
        <w:t>Света-два</w:t>
      </w:r>
      <w:proofErr w:type="gramEnd"/>
      <w:r w:rsidRPr="008F38FE">
        <w:rPr>
          <w:rFonts w:ascii="Arial" w:eastAsia="Times New Roman" w:hAnsi="Arial" w:cs="Arial"/>
          <w:color w:val="79B827"/>
          <w:sz w:val="31"/>
          <w:szCs w:val="31"/>
          <w:lang w:eastAsia="ru-RU"/>
        </w:rPr>
        <w:t>, Таня-три и т.д. Если игрок ошибся, не поймал мяч или надолго задумался, он выбывает из игры. Победителем объявляется тот, кто ни разу не ошибся и продержался в игре дольше всех.</w:t>
      </w:r>
    </w:p>
    <w:p w:rsidR="008F38FE" w:rsidRPr="008F38FE" w:rsidRDefault="008F38FE" w:rsidP="008F38FE">
      <w:pPr>
        <w:shd w:val="clear" w:color="auto" w:fill="EDF7E1"/>
        <w:spacing w:after="0" w:line="240" w:lineRule="auto"/>
        <w:outlineLvl w:val="2"/>
        <w:rPr>
          <w:rFonts w:ascii="Arial" w:eastAsia="Times New Roman" w:hAnsi="Arial" w:cs="Arial"/>
          <w:color w:val="79B827"/>
          <w:sz w:val="43"/>
          <w:szCs w:val="43"/>
          <w:lang w:eastAsia="ru-RU"/>
        </w:rPr>
      </w:pPr>
      <w:r w:rsidRPr="008F38FE">
        <w:rPr>
          <w:rFonts w:ascii="Arial" w:eastAsia="Times New Roman" w:hAnsi="Arial" w:cs="Arial"/>
          <w:color w:val="79B827"/>
          <w:sz w:val="43"/>
          <w:szCs w:val="43"/>
          <w:lang w:eastAsia="ru-RU"/>
        </w:rPr>
        <w:t>«Пластилиновый мир» – игра на развитие фантазии, воображения, творческих способностей</w:t>
      </w:r>
    </w:p>
    <w:p w:rsidR="008F38FE" w:rsidRPr="008F38FE" w:rsidRDefault="008F38FE" w:rsidP="008F38FE">
      <w:pPr>
        <w:shd w:val="clear" w:color="auto" w:fill="EDF7E1"/>
        <w:spacing w:line="280" w:lineRule="atLeast"/>
        <w:rPr>
          <w:rFonts w:ascii="Arial" w:eastAsia="Times New Roman" w:hAnsi="Arial" w:cs="Arial"/>
          <w:color w:val="79B827"/>
          <w:sz w:val="31"/>
          <w:szCs w:val="31"/>
          <w:lang w:eastAsia="ru-RU"/>
        </w:rPr>
      </w:pPr>
      <w:r w:rsidRPr="008F38FE">
        <w:rPr>
          <w:rFonts w:ascii="Arial" w:eastAsia="Times New Roman" w:hAnsi="Arial" w:cs="Arial"/>
          <w:color w:val="79B827"/>
          <w:sz w:val="31"/>
          <w:szCs w:val="31"/>
          <w:lang w:eastAsia="ru-RU"/>
        </w:rPr>
        <w:t>Среди творческих игр дошкольников или младших школьников лепка занимает особое место. Занятия с пластилином – своеобразный вид арт-терапии, во время которого ребенок избавляется от стресса и негативных эмоций, успокаивается. Лепить можно все, что угодно – животных или людей, сценки из школьной жизни или сказочный мир. При этом родители должны много общаться с ребенком, спрашивать его, почему он выбрал ту или иную тему для работы с пластилином, чем занимаются созданные им персонажи, что ни чувствуют. Такое общение позволит понять эмоциональное состояние ребенка, научить его выходить из конфликтных ситуаций. И, что немаловажно, разговаривая с детьми во время творческих игр и занятий, родители не теряют контакта с ними.</w:t>
      </w:r>
    </w:p>
    <w:p w:rsidR="002D4B71" w:rsidRDefault="002D4B71"/>
    <w:sectPr w:rsidR="002D4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D06AD"/>
    <w:multiLevelType w:val="multilevel"/>
    <w:tmpl w:val="710E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8FE"/>
    <w:rsid w:val="002D4B71"/>
    <w:rsid w:val="008F38FE"/>
    <w:rsid w:val="0094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F38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F38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38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38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F3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38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F38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F38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38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38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F3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38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0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5931">
              <w:marLeft w:val="-510"/>
              <w:marRight w:val="-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3534">
                  <w:marLeft w:val="0"/>
                  <w:marRight w:val="0"/>
                  <w:marTop w:val="0"/>
                  <w:marBottom w:val="750"/>
                  <w:divBdr>
                    <w:top w:val="single" w:sz="48" w:space="31" w:color="79B827"/>
                    <w:left w:val="single" w:sz="48" w:space="31" w:color="79B827"/>
                    <w:bottom w:val="single" w:sz="48" w:space="31" w:color="79B827"/>
                    <w:right w:val="single" w:sz="48" w:space="31" w:color="79B827"/>
                  </w:divBdr>
                  <w:divsChild>
                    <w:div w:id="61193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369115">
              <w:marLeft w:val="-510"/>
              <w:marRight w:val="-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9067">
                  <w:marLeft w:val="0"/>
                  <w:marRight w:val="0"/>
                  <w:marTop w:val="0"/>
                  <w:marBottom w:val="750"/>
                  <w:divBdr>
                    <w:top w:val="single" w:sz="48" w:space="31" w:color="79B827"/>
                    <w:left w:val="single" w:sz="48" w:space="31" w:color="79B827"/>
                    <w:bottom w:val="single" w:sz="48" w:space="31" w:color="79B827"/>
                    <w:right w:val="single" w:sz="48" w:space="31" w:color="79B827"/>
                  </w:divBdr>
                  <w:divsChild>
                    <w:div w:id="72183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3266764">
              <w:marLeft w:val="-510"/>
              <w:marRight w:val="-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3493">
                  <w:marLeft w:val="0"/>
                  <w:marRight w:val="0"/>
                  <w:marTop w:val="0"/>
                  <w:marBottom w:val="750"/>
                  <w:divBdr>
                    <w:top w:val="single" w:sz="48" w:space="31" w:color="79B827"/>
                    <w:left w:val="single" w:sz="48" w:space="31" w:color="79B827"/>
                    <w:bottom w:val="single" w:sz="48" w:space="31" w:color="79B827"/>
                    <w:right w:val="single" w:sz="48" w:space="31" w:color="79B827"/>
                  </w:divBdr>
                  <w:divsChild>
                    <w:div w:id="69750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5259413">
              <w:marLeft w:val="-510"/>
              <w:marRight w:val="-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97834">
                  <w:marLeft w:val="0"/>
                  <w:marRight w:val="0"/>
                  <w:marTop w:val="0"/>
                  <w:marBottom w:val="750"/>
                  <w:divBdr>
                    <w:top w:val="single" w:sz="48" w:space="31" w:color="79B827"/>
                    <w:left w:val="single" w:sz="48" w:space="31" w:color="79B827"/>
                    <w:bottom w:val="single" w:sz="48" w:space="31" w:color="79B827"/>
                    <w:right w:val="single" w:sz="48" w:space="31" w:color="79B827"/>
                  </w:divBdr>
                  <w:divsChild>
                    <w:div w:id="10284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193824">
              <w:marLeft w:val="-510"/>
              <w:marRight w:val="-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449687">
                  <w:marLeft w:val="0"/>
                  <w:marRight w:val="0"/>
                  <w:marTop w:val="0"/>
                  <w:marBottom w:val="750"/>
                  <w:divBdr>
                    <w:top w:val="single" w:sz="48" w:space="31" w:color="79B827"/>
                    <w:left w:val="single" w:sz="48" w:space="31" w:color="79B827"/>
                    <w:bottom w:val="single" w:sz="48" w:space="31" w:color="79B827"/>
                    <w:right w:val="single" w:sz="48" w:space="31" w:color="79B827"/>
                  </w:divBdr>
                  <w:divsChild>
                    <w:div w:id="7034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6064507">
              <w:marLeft w:val="-510"/>
              <w:marRight w:val="-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40061">
                  <w:marLeft w:val="0"/>
                  <w:marRight w:val="0"/>
                  <w:marTop w:val="0"/>
                  <w:marBottom w:val="750"/>
                  <w:divBdr>
                    <w:top w:val="single" w:sz="48" w:space="31" w:color="79B827"/>
                    <w:left w:val="single" w:sz="48" w:space="31" w:color="79B827"/>
                    <w:bottom w:val="single" w:sz="48" w:space="31" w:color="79B827"/>
                    <w:right w:val="single" w:sz="48" w:space="31" w:color="79B827"/>
                  </w:divBdr>
                  <w:divsChild>
                    <w:div w:id="51538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4693839">
              <w:marLeft w:val="-510"/>
              <w:marRight w:val="-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2529">
                  <w:marLeft w:val="0"/>
                  <w:marRight w:val="0"/>
                  <w:marTop w:val="0"/>
                  <w:marBottom w:val="750"/>
                  <w:divBdr>
                    <w:top w:val="single" w:sz="48" w:space="31" w:color="79B827"/>
                    <w:left w:val="single" w:sz="48" w:space="31" w:color="79B827"/>
                    <w:bottom w:val="single" w:sz="48" w:space="31" w:color="79B827"/>
                    <w:right w:val="single" w:sz="48" w:space="31" w:color="79B827"/>
                  </w:divBdr>
                  <w:divsChild>
                    <w:div w:id="140017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700</Words>
  <Characters>3992</Characters>
  <Application>Microsoft Office Word</Application>
  <DocSecurity>0</DocSecurity>
  <Lines>33</Lines>
  <Paragraphs>9</Paragraphs>
  <ScaleCrop>false</ScaleCrop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3</cp:revision>
  <dcterms:created xsi:type="dcterms:W3CDTF">2018-09-30T12:54:00Z</dcterms:created>
  <dcterms:modified xsi:type="dcterms:W3CDTF">2018-10-15T12:08:00Z</dcterms:modified>
</cp:coreProperties>
</file>