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88B" w:rsidRPr="00F7288B" w:rsidRDefault="002C2DE8" w:rsidP="00634672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spacing w:val="-1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548DD4" w:themeColor="text2" w:themeTint="99"/>
          <w:spacing w:val="-15"/>
          <w:sz w:val="36"/>
          <w:szCs w:val="36"/>
          <w:lang w:eastAsia="ru-RU"/>
        </w:rPr>
        <w:t>Рекомендации педагогам:</w:t>
      </w:r>
    </w:p>
    <w:p w:rsidR="00F7288B" w:rsidRPr="00F7288B" w:rsidRDefault="00F7288B" w:rsidP="00F7288B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548DD4" w:themeColor="text2" w:themeTint="99"/>
          <w:spacing w:val="-15"/>
          <w:sz w:val="36"/>
          <w:szCs w:val="36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color w:val="548DD4" w:themeColor="text2" w:themeTint="99"/>
          <w:spacing w:val="-15"/>
          <w:sz w:val="36"/>
          <w:szCs w:val="36"/>
          <w:lang w:eastAsia="ru-RU"/>
        </w:rPr>
        <w:t>ИГРЫ С ДЕТЬМИ В ПЕРИОД АДАПТАЦИИ К ДОШКОЛЬНОМУ УЧРЕЖДЕНИЮ</w:t>
      </w:r>
    </w:p>
    <w:p w:rsidR="00634672" w:rsidRPr="00F7288B" w:rsidRDefault="00634672" w:rsidP="00634672">
      <w:pPr>
        <w:spacing w:after="150" w:line="240" w:lineRule="auto"/>
        <w:ind w:right="150" w:firstLine="3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 педагог-психолог: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Санина Т.Н.</w:t>
      </w:r>
    </w:p>
    <w:p w:rsidR="00F7288B" w:rsidRDefault="00F7288B" w:rsidP="00634672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Адаптация ребенка к новым для него условиям среды — тяжелый и болезненный процесс. Процесс, сопровождающийся рядом негативных сдвигов в детском организме, затрагивающий все его уровни, и возможно, приводящий к стрессу. Поэтому, сгладить процесс адаптации малыша, впервые пришедшего в детский сад, поможет правильно организованная игровая деятельность, направленная на формирование эмоциональных контактов «ребенок – взрослый», «ребенок – ребенок», включающей игры и упражнения. </w:t>
      </w:r>
    </w:p>
    <w:p w:rsidR="00F7288B" w:rsidRDefault="00F7288B" w:rsidP="00634672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задача игр в этот период – формирование эмоционального контакта, доверия детей к взрослому, а также сплочение детского коллектива. Ребенок должен увидеть в воспитателе доброго, всегда готового прийти на помощь человека (как мама) и интересного партнера в игре. Эмоциональное общение возникает на основе совместных действий, сопровождаемых улыбкой, ласковой интонацией, проявлением заботы к каждому малышу. </w:t>
      </w:r>
    </w:p>
    <w:p w:rsidR="00F7288B" w:rsidRPr="00F7288B" w:rsidRDefault="00F7288B" w:rsidP="00634672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игры должны быть фронтальными, чтобы ни один ребенок не чувствовал себя обделенным вниманием. Инициатором игр всегда выступает взрослый. Игры выбираются с учетом возможностей детей, места проведения.</w:t>
      </w:r>
    </w:p>
    <w:p w:rsidR="00F7288B" w:rsidRPr="00F7288B" w:rsidRDefault="00F7288B" w:rsidP="00634672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Преимущества игры перед другими средствами:</w:t>
      </w:r>
    </w:p>
    <w:p w:rsidR="00F7288B" w:rsidRPr="00F7288B" w:rsidRDefault="00F7288B" w:rsidP="00634672">
      <w:pPr>
        <w:numPr>
          <w:ilvl w:val="0"/>
          <w:numId w:val="1"/>
        </w:num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маленькому ребенку ощутить себя «всемогущим»;</w:t>
      </w:r>
    </w:p>
    <w:p w:rsidR="00F7288B" w:rsidRPr="00F7288B" w:rsidRDefault="00F7288B" w:rsidP="00634672">
      <w:pPr>
        <w:numPr>
          <w:ilvl w:val="0"/>
          <w:numId w:val="1"/>
        </w:num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познать окружающий мир, развить самоуважение,</w:t>
      </w:r>
    </w:p>
    <w:p w:rsidR="00F7288B" w:rsidRPr="00F7288B" w:rsidRDefault="00F7288B" w:rsidP="00634672">
      <w:pPr>
        <w:numPr>
          <w:ilvl w:val="0"/>
          <w:numId w:val="1"/>
        </w:num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 искусство общения;</w:t>
      </w:r>
    </w:p>
    <w:p w:rsidR="00F7288B" w:rsidRPr="00F7288B" w:rsidRDefault="00F7288B" w:rsidP="00634672">
      <w:pPr>
        <w:numPr>
          <w:ilvl w:val="0"/>
          <w:numId w:val="1"/>
        </w:num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управлять своими чувствами;</w:t>
      </w:r>
    </w:p>
    <w:p w:rsidR="00F7288B" w:rsidRPr="00F7288B" w:rsidRDefault="00F7288B" w:rsidP="00634672">
      <w:pPr>
        <w:numPr>
          <w:ilvl w:val="0"/>
          <w:numId w:val="1"/>
        </w:num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 возможность переживать массу эмоций.</w:t>
      </w:r>
    </w:p>
    <w:p w:rsidR="00F7288B" w:rsidRDefault="00F7288B" w:rsidP="00634672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Являясь одной из граней окружающего мира, игра влияет на развитие памяти, мышления, внимания, речи, происходит усвоение в ней социальных и нравственных норм. Одновременно игра является сильнейшим эмоциональным фактором, центром эстетических переживаний, средой формирования волевых качеств и коммуникативных навыков. Важно, что традиционная игра вносит много нового во взаимоотношения между детьми и взрослым, побуждает их к сотворчеству, благоприятно сказывается на психической и эмоциональной сферах тех и других.</w:t>
      </w:r>
    </w:p>
    <w:p w:rsidR="002C2DE8" w:rsidRPr="00F7288B" w:rsidRDefault="002C2DE8" w:rsidP="00634672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88B" w:rsidRPr="00F7288B" w:rsidRDefault="00F7288B" w:rsidP="00634672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Требования к играм, проводимым в адаптационный период:</w:t>
      </w:r>
    </w:p>
    <w:p w:rsidR="00F7288B" w:rsidRPr="00F7288B" w:rsidRDefault="00F7288B" w:rsidP="00634672">
      <w:pPr>
        <w:numPr>
          <w:ilvl w:val="0"/>
          <w:numId w:val="2"/>
        </w:num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должны быть фронтальными, чтобы ни один ребенок не чувствовал себя обделенным вниманием;</w:t>
      </w:r>
    </w:p>
    <w:p w:rsidR="00F7288B" w:rsidRPr="00F7288B" w:rsidRDefault="00F7288B" w:rsidP="00634672">
      <w:pPr>
        <w:numPr>
          <w:ilvl w:val="0"/>
          <w:numId w:val="2"/>
        </w:num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должны быть слишком длительными (лучше играть с детьми по нескольку раз в день, но понемногу), но должны систематически повторяться;</w:t>
      </w:r>
    </w:p>
    <w:p w:rsidR="00F7288B" w:rsidRPr="00F7288B" w:rsidRDefault="00F7288B" w:rsidP="00634672">
      <w:pPr>
        <w:numPr>
          <w:ilvl w:val="0"/>
          <w:numId w:val="2"/>
        </w:num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музыки, танцевальных движений и рисования помогает снять эмоциональное напряжение у детей, раскрепоститься и выразить свои чувства, переключить внимание, снизить возбудимость, настроить на позитивный лад;</w:t>
      </w:r>
    </w:p>
    <w:p w:rsidR="00F7288B" w:rsidRPr="00F7288B" w:rsidRDefault="00F7288B" w:rsidP="00634672">
      <w:pPr>
        <w:numPr>
          <w:ilvl w:val="0"/>
          <w:numId w:val="2"/>
        </w:num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инициатором игры выступает взрослый, который проявляет большую заинтересованность, контролирует полностью ее ход и создает приятную, комфортную атмосферу;</w:t>
      </w:r>
    </w:p>
    <w:p w:rsidR="00F7288B" w:rsidRPr="00F7288B" w:rsidRDefault="00F7288B" w:rsidP="00634672">
      <w:pPr>
        <w:numPr>
          <w:ilvl w:val="0"/>
          <w:numId w:val="2"/>
        </w:num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нужно оценивать детей, давая возможность проявлять спонтанные и естественные реакции;</w:t>
      </w:r>
    </w:p>
    <w:p w:rsidR="00F7288B" w:rsidRPr="00F7288B" w:rsidRDefault="00F7288B" w:rsidP="00634672">
      <w:pPr>
        <w:numPr>
          <w:ilvl w:val="0"/>
          <w:numId w:val="2"/>
        </w:num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настаивать на активном участии всех детей. На первых порах уместно позволить некоторым детям просто понаблюдать за происходящим. Особенно, если есть нерешительные, робкие дети;</w:t>
      </w:r>
    </w:p>
    <w:p w:rsidR="00F7288B" w:rsidRPr="00F7288B" w:rsidRDefault="00F7288B" w:rsidP="00634672">
      <w:pPr>
        <w:numPr>
          <w:ilvl w:val="0"/>
          <w:numId w:val="2"/>
        </w:num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 можно приглашать родителей для участия в таких игровых действиях и рекомендовать данные игры для повторения в домашних условиях, а также организовывать дома игры на тему пребывания ребенка в детском саду.</w:t>
      </w:r>
    </w:p>
    <w:p w:rsidR="00F7288B" w:rsidRPr="00F7288B" w:rsidRDefault="00F7288B" w:rsidP="00634672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Игры, направленные на формирование групповой сплоченности</w:t>
      </w:r>
    </w:p>
    <w:p w:rsidR="00F7288B" w:rsidRPr="00F7288B" w:rsidRDefault="00F7288B" w:rsidP="00634672">
      <w:pPr>
        <w:numPr>
          <w:ilvl w:val="0"/>
          <w:numId w:val="3"/>
        </w:num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«Давайте познакомимся!»</w:t>
      </w:r>
    </w:p>
    <w:p w:rsidR="00F7288B" w:rsidRPr="00F7288B" w:rsidRDefault="00F7288B" w:rsidP="00634672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педагогом становятся в круг. Ведущий держит мяч (для этой игры лучше использовать надувной мяч, так как, он легкий и обычно яркий, красочный).Ребенок называет свое имя и имя того, кому бросает мяч. Названный ребенок ловит мяч, называет имя и имя следующего участника игры. Обычно малыши с удовольствием играют в эту игру, но ее можно разнообразить: вместо мяча передавать игрушку (самую красивую) или предложить детям приветствовать друг друга по имени.</w:t>
      </w:r>
    </w:p>
    <w:p w:rsidR="00F7288B" w:rsidRPr="00F7288B" w:rsidRDefault="00F7288B" w:rsidP="00634672">
      <w:pPr>
        <w:numPr>
          <w:ilvl w:val="0"/>
          <w:numId w:val="4"/>
        </w:num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«Раздувайся, пузырь!»</w:t>
      </w:r>
    </w:p>
    <w:p w:rsidR="00F7288B" w:rsidRPr="00F7288B" w:rsidRDefault="00F7288B" w:rsidP="00634672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педагогом создают тесный кружок – это «сдутый» пузырь. Все начинают его «надувать»: наклонив головы вниз, дуют в кулачки, составленные один под другим, как в дудочку. При каждом «вдувании» делают шаг назад, будто пузырь немного увеличился. Затем все берутся за руки, идут по кругу со словами: 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Раздувайся, пузырь, раздувайся большой, Оставайся такой, да не лопайся! 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Получается большой растянутый круг. Затем ведущий (сначала педагог, а позже – кто-то из детей) говорит: «Хлоп!» 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пузырь лопнул. Все должны разбежаться по комнате (разлетелись пузырьки).</w:t>
      </w:r>
    </w:p>
    <w:p w:rsidR="00F7288B" w:rsidRPr="00F7288B" w:rsidRDefault="00F7288B" w:rsidP="00634672">
      <w:pPr>
        <w:numPr>
          <w:ilvl w:val="0"/>
          <w:numId w:val="5"/>
        </w:num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«Гусеница»</w:t>
      </w:r>
    </w:p>
    <w:p w:rsidR="00F7288B" w:rsidRPr="00F7288B" w:rsidRDefault="00F7288B" w:rsidP="00634672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встают друг за другом и держатся за плечи. В таком положении они преодолевают следующие препятствия: подняться и сойти со стула, проползти под столами, обогнуть «широкое озеро», пробраться через «дремучий лес», спрятаться от «диких животных».</w:t>
      </w:r>
    </w:p>
    <w:p w:rsidR="00F7288B" w:rsidRPr="00F7288B" w:rsidRDefault="00F7288B" w:rsidP="00634672">
      <w:pPr>
        <w:numPr>
          <w:ilvl w:val="0"/>
          <w:numId w:val="6"/>
        </w:num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«Медведи»</w:t>
      </w:r>
    </w:p>
    <w:p w:rsidR="00F7288B" w:rsidRPr="00F7288B" w:rsidRDefault="00F7288B" w:rsidP="00634672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(сначала это может быть игрушка, затем ребенок) догоняет детей, разбегающихся по комнате. Те, до кого дотронулся ведущий, берутся за руки и образуют «цепочку». Следующих «медведей» ловят «цепочкой».</w:t>
      </w:r>
    </w:p>
    <w:p w:rsidR="00F7288B" w:rsidRPr="00F7288B" w:rsidRDefault="00F7288B" w:rsidP="00634672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Игры с песком</w:t>
      </w:r>
    </w:p>
    <w:p w:rsidR="00F7288B" w:rsidRPr="00F7288B" w:rsidRDefault="00F7288B" w:rsidP="00634672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играх с песком проявляется естественная активность ребенка. Первые контакты детей друг с другом происходят в песочнице, именно поэтому естественно использовать песочницу, проводя коррекционные, развивающие и обучающие занятия. Песок является прекрасным психопрофилактическим средством. Идея терапии с использованием песка была предложена швейцарским психологом и философом К.Г.Юнгом. Наблюдая за играми детей в песочнице, мы видим, как положительно влияет песок на эмоциональное самочувствие, являясь прекрасным средством для развития и самореализации ребенка. На этапе адаптации ребенка используем обучающие игры, направленные на развитие тактильно – кинестетической чувствительности и мелкой моторики. Эти несложные упражнения доступны детям и способствуют стабилизации эмоционального состояния, что в высшей степени важно в первые дни пребывания ребенка в дошкольном учреждении. Песочница может быть любой формы, но для коррекционных занятий предпочтение отдается квадратной или круглой: эта форма на подсознательном уровне улучшает процессы интеграции личности. Внутренняя поверхность должна быть окрашена в голубой или синий цвет – дно песочницы символизирует воду, а борта – небо. К песку предъявляются определенные требования: он должен быть чистым, просеянным (желательно прокаленным). Кроме лопаток, формочек, совочков, должна быть собрана коллекция небольших игрушек и предметов.</w:t>
      </w:r>
    </w:p>
    <w:p w:rsidR="00F7288B" w:rsidRPr="00F7288B" w:rsidRDefault="00F7288B" w:rsidP="00634672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 Отпечатки наших рук: 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поверхность песка ровная; песок влажный. Ребенок и педагог по очереди делают отпечатки кистей рук – то внутренней, то внешней сторонами. Необходимо слегка вдавливать руку в песок, прислушиваться к своим ощущениям. Песок прохладный или теплый, сухой или мокрый, когда двигаем руками по песку – чувствуем маленькие песчинки.</w:t>
      </w:r>
    </w:p>
    <w:p w:rsidR="00F7288B" w:rsidRPr="00F7288B" w:rsidRDefault="00F7288B" w:rsidP="00634672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2. </w:t>
      </w: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Отпечатки кулачков, костяшек пальцев:</w:t>
      </w:r>
    </w:p>
    <w:p w:rsidR="00F7288B" w:rsidRPr="00F7288B" w:rsidRDefault="00F7288B" w:rsidP="00634672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– найти сходство со знакомыми предметами (цветок, солнышко, ежик).</w:t>
      </w:r>
    </w:p>
    <w:p w:rsidR="00F7288B" w:rsidRPr="00F7288B" w:rsidRDefault="00F7288B" w:rsidP="00634672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 Скользить ладонями по поверхности песка – зигзагообразные и круговые движения:</w:t>
      </w:r>
    </w:p>
    <w:p w:rsidR="00F7288B" w:rsidRPr="00F7288B" w:rsidRDefault="00F7288B" w:rsidP="00634672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– показать, как едет машина, ползет змея, карусель. Наряду с играми с песком можно проводить </w:t>
      </w:r>
      <w:r w:rsidRPr="00F728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игровые действия с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728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водой.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 Ценность этих упражнений в том, что наряду с развитием тактильно-кинестетической чувствительности и мелкой моторики ребенок говорит о своих ощущениях, развивает речь, произвольное внимание, память. Происходит формирование таких черт личности, как инициативность, самостоятельность, умение решать проблемы в игре.</w:t>
      </w:r>
    </w:p>
    <w:p w:rsidR="00F7288B" w:rsidRPr="00F7288B" w:rsidRDefault="00F7288B" w:rsidP="00634672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Игры для налаживания контакта с ребенком</w:t>
      </w:r>
    </w:p>
    <w:p w:rsidR="00F7288B" w:rsidRPr="00F7288B" w:rsidRDefault="00F7288B" w:rsidP="00634672">
      <w:pPr>
        <w:numPr>
          <w:ilvl w:val="0"/>
          <w:numId w:val="7"/>
        </w:num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«Дай ручку!»</w:t>
      </w:r>
    </w:p>
    <w:p w:rsidR="00F7288B" w:rsidRPr="00F7288B" w:rsidRDefault="00F7288B" w:rsidP="00634672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подходит к ребенку и протягивает ему руку: 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Давай здороваться. Дай ручку!</w:t>
      </w:r>
    </w:p>
    <w:p w:rsidR="00F7288B" w:rsidRPr="00F7288B" w:rsidRDefault="00F7288B" w:rsidP="00634672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испугать малыша, не следует проявлять излишнюю напористость: не подходите слишком близко, слова обращения к ребенку произносите негромким, спокойным голосом. Чтобы общение было корректным, присядьте на корточки или детский стульчик — лучше, чтобы взрослый и ребенок находились на одном уровне, могли смотреть в лицо друг другу.</w:t>
      </w:r>
    </w:p>
    <w:p w:rsidR="00F7288B" w:rsidRPr="00F7288B" w:rsidRDefault="00F7288B" w:rsidP="00634672">
      <w:pPr>
        <w:numPr>
          <w:ilvl w:val="0"/>
          <w:numId w:val="8"/>
        </w:num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«Привет! Пока!»</w:t>
      </w:r>
    </w:p>
    <w:p w:rsidR="00F7288B" w:rsidRPr="00F7288B" w:rsidRDefault="00F7288B" w:rsidP="00634672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подходит к ребенку и машет рукой, здороваясь. 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-Привет! Привет!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Затем предлагает ребенку ответить на приветствие. 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-Давай здороваться. Помаши ручкой! Привет!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прощании игра повторяется — педагог машет рукой. 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-Пока! Пока!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предлагает малышу попрощаться.</w:t>
      </w:r>
    </w:p>
    <w:p w:rsidR="00F7288B" w:rsidRPr="00F7288B" w:rsidRDefault="00F7288B" w:rsidP="00634672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-Помаши ручкой на прощание. Пока! 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ритуал встречи-прощания следует повторять регулярно в начале и в конце занятия. Постепенно ребенок станет проявлять больше инициативы, научится приветствовать педагога при встрече и прощании самостоятельно. Эта игра полезна тем, что учит правилам поведения между людьми.</w:t>
      </w:r>
    </w:p>
    <w:p w:rsidR="00F7288B" w:rsidRPr="00F7288B" w:rsidRDefault="00F7288B" w:rsidP="00634672">
      <w:pPr>
        <w:numPr>
          <w:ilvl w:val="0"/>
          <w:numId w:val="9"/>
        </w:num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«Коготки-царапки»</w:t>
      </w:r>
    </w:p>
    <w:p w:rsidR="00F7288B" w:rsidRPr="00F7288B" w:rsidRDefault="00F7288B" w:rsidP="00634672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читает стихотворение и изображает котенка: 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 белого котенка мягкие лапки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(поглаживает одной рукой другую). 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 на каждой лапке коготки-царапки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(сжимает и разжимает пальцы)! Затем предлагает ребенку изобразить котенка. После того, как ребенок научится изображать котенка, 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можно предложить игру в паре: педагог сначала гладит руку ребенка, затем делает вид, что хочет поцарапать ее «коготками» (в этот момент ребенок может быстро убирать руки). Затем педагог и ребенок меняются ролями: ребенок сначала гладит руку педагога, затем «выпускает коготки» и пытается легонько царапнуть.</w:t>
      </w:r>
    </w:p>
    <w:p w:rsidR="00F7288B" w:rsidRPr="00F7288B" w:rsidRDefault="00F7288B" w:rsidP="00634672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Игры на снятие эмоционального и мышечного напряжения</w:t>
      </w:r>
    </w:p>
    <w:p w:rsidR="00F7288B" w:rsidRPr="00F7288B" w:rsidRDefault="00F7288B" w:rsidP="00634672">
      <w:pPr>
        <w:numPr>
          <w:ilvl w:val="0"/>
          <w:numId w:val="10"/>
        </w:num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«Кленовые листочки»</w:t>
      </w:r>
    </w:p>
    <w:p w:rsidR="00F7288B" w:rsidRPr="00F7288B" w:rsidRDefault="00F7288B" w:rsidP="00634672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включает спокойную музыку и каждому ребенку раздает кленовые листочки. Говорятся такие слова: 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Представьте, что вы-кленовые листочки. Пришла осень, ветер сорвал листочки с </w:t>
      </w:r>
      <w:proofErr w:type="gramStart"/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деревьев</w:t>
      </w:r>
      <w:proofErr w:type="gramEnd"/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они закружились в воздухе. Покажите, как танцуют листочки на ветру.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Дети, изображая полет листьев, кружатся под музыку. 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Листопад, листопад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 (кружатся, изображая листочки)</w:t>
      </w:r>
      <w:proofErr w:type="gramStart"/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</w:t>
      </w:r>
      <w:proofErr w:type="gramEnd"/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истья желтые летят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(подбрасывают листочки вверх).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 ногой шуршат, шуршат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 (ходят по листочкам),с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коро станет голым сад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 (ложатся на пол и слушают музыку).</w:t>
      </w:r>
    </w:p>
    <w:p w:rsidR="00F7288B" w:rsidRPr="00F7288B" w:rsidRDefault="00F7288B" w:rsidP="00634672">
      <w:pPr>
        <w:numPr>
          <w:ilvl w:val="0"/>
          <w:numId w:val="11"/>
        </w:num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«Поезд»</w:t>
      </w:r>
    </w:p>
    <w:p w:rsidR="00F7288B" w:rsidRPr="00F7288B" w:rsidRDefault="00F7288B" w:rsidP="00634672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предлагает поиграть в «поезд»: «Я – паровоз, а вы вагончики». Дети встают в колонну друг за другом, держась за одежду впереди стоящего. «Поехали», — говорит взрослый, и все начинают двигаться, приговаривая: «Чу-чу-чу». Воспитатель ведет поезд в одном направлении, затем в другом, потом замедляет ход, останавливается и говорит: «Остановка».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28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 игра способствует отработке основных движений – бега и ходьбы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288B" w:rsidRPr="00F7288B" w:rsidRDefault="00F7288B" w:rsidP="00634672">
      <w:pPr>
        <w:numPr>
          <w:ilvl w:val="0"/>
          <w:numId w:val="12"/>
        </w:num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«Догонялки»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(проводится с 2-3 детьми) </w:t>
      </w:r>
    </w:p>
    <w:p w:rsidR="00F7288B" w:rsidRPr="00F7288B" w:rsidRDefault="00F7288B" w:rsidP="00634672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побуждает детей убегать от куклы, прятаться за ширму, кукла их догоняет, ищет, радуется, что нашла, обнимает:«Вот мои ребятки». 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Вариант: игра проводится с мишкой.</w:t>
      </w:r>
    </w:p>
    <w:p w:rsidR="00F7288B" w:rsidRPr="00F7288B" w:rsidRDefault="00F7288B" w:rsidP="00634672">
      <w:pPr>
        <w:numPr>
          <w:ilvl w:val="0"/>
          <w:numId w:val="13"/>
        </w:num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«Чертим разные фигуры»</w:t>
      </w:r>
    </w:p>
    <w:p w:rsidR="00F7288B" w:rsidRDefault="00F7288B" w:rsidP="00634672">
      <w:pPr>
        <w:spacing w:after="150" w:line="240" w:lineRule="auto"/>
        <w:ind w:firstLine="426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садится с ребенком за стол или на пол. Рисует на бумаге круг. Затем дает ребенку карандаш и водит его рукой с карандашом по бумаге, стараясь нарисовать круг. Говорит ему, когда закончит: «Какая хорошая получилась картинка». Таким же образом помогает малышу рисовать другие фигуры, проводить зигзагообразные линии и каждый раз повторяет: «Какая хорошая получилась картинка». Затем предлагает ребенку действовать карандашом самостоятельно. Каждый раз, начиная игру, воспитатель берет карандаш другого цвета – это поможет ребенку научиться различать цвета. 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Подобные игры способствую развитию творческих навыков.</w:t>
      </w:r>
    </w:p>
    <w:p w:rsidR="002C2DE8" w:rsidRPr="00F7288B" w:rsidRDefault="002C2DE8" w:rsidP="00634672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88B" w:rsidRPr="00F7288B" w:rsidRDefault="00F7288B" w:rsidP="00634672">
      <w:pPr>
        <w:numPr>
          <w:ilvl w:val="0"/>
          <w:numId w:val="14"/>
        </w:num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«Зайка»</w:t>
      </w:r>
    </w:p>
    <w:p w:rsidR="00F7288B" w:rsidRPr="00F7288B" w:rsidRDefault="00F7288B" w:rsidP="00634672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взявшись за руки, вместе с воспитателем ходят по кругу. Один ребенок – «зайка» — сидит в кругу на стуле («спит»). Педагог поет песенку: 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Зайка, зайка, что с тобой? Ты сидишь совсем больной. Ты не хочешь поиграть. С нами вместе поплясать. Зайка, зайка, попляши  и другого отыщи</w:t>
      </w:r>
      <w:proofErr w:type="gramStart"/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 этих слов дети останавливаются и хлопают в ладоши. «Зайка» встает и выбирает ребенка, называя его по имени, а сам встает в круг. Игра повторяется.</w:t>
      </w:r>
    </w:p>
    <w:p w:rsidR="00F7288B" w:rsidRPr="00F7288B" w:rsidRDefault="00F7288B" w:rsidP="00634672">
      <w:pPr>
        <w:spacing w:after="15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Сгладить адаптационный период помогут физические упражнения и игры, которые можно проводить по несколько раз в день. Также следует создавать условия для самостоятельных упражнений: предлагать малышам каталки, машинки, мячи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288B" w:rsidRDefault="00F7288B" w:rsidP="00634672">
      <w:pPr>
        <w:spacing w:after="150" w:line="240" w:lineRule="auto"/>
        <w:ind w:right="15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средствами работы служат разнообразные игры с речевым сопровождением: хороводы, марши, песенки, стишки, «ладушки» и «догонялки». Они быстро вовлекают детей в свой ритм, объединяют детей, задают положительный эмоциональный настрой. В таких играх даже стеснительные, замкнутые дети постепенно преодолевают внутренний барьер и идут на контакт.</w:t>
      </w:r>
    </w:p>
    <w:p w:rsidR="00540CCD" w:rsidRDefault="00540CCD" w:rsidP="00634672">
      <w:pPr>
        <w:spacing w:after="150" w:line="240" w:lineRule="auto"/>
        <w:ind w:right="15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CCD" w:rsidRDefault="00540CCD" w:rsidP="00634672">
      <w:pPr>
        <w:spacing w:after="150" w:line="240" w:lineRule="auto"/>
        <w:ind w:right="15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88B" w:rsidRPr="00F7288B" w:rsidRDefault="00F7288B" w:rsidP="00F728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672" w:rsidRDefault="00634672" w:rsidP="00634672">
      <w:pPr>
        <w:tabs>
          <w:tab w:val="left" w:pos="36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797F" w:rsidRPr="00634672" w:rsidRDefault="00634672" w:rsidP="00634672">
      <w:pPr>
        <w:tabs>
          <w:tab w:val="left" w:pos="36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EF797F" w:rsidRPr="00634672" w:rsidSect="00EF7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43089"/>
    <w:multiLevelType w:val="multilevel"/>
    <w:tmpl w:val="7F28AF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3A37F4"/>
    <w:multiLevelType w:val="multilevel"/>
    <w:tmpl w:val="841C8F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A20907"/>
    <w:multiLevelType w:val="multilevel"/>
    <w:tmpl w:val="F1864D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0E5A6E"/>
    <w:multiLevelType w:val="multilevel"/>
    <w:tmpl w:val="1136B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ED134D"/>
    <w:multiLevelType w:val="multilevel"/>
    <w:tmpl w:val="3D60DD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F26DDC"/>
    <w:multiLevelType w:val="multilevel"/>
    <w:tmpl w:val="C44E6A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2B1E40"/>
    <w:multiLevelType w:val="multilevel"/>
    <w:tmpl w:val="5FCC9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8E51EB"/>
    <w:multiLevelType w:val="multilevel"/>
    <w:tmpl w:val="BF98E6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427BCD"/>
    <w:multiLevelType w:val="multilevel"/>
    <w:tmpl w:val="59F80A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D646DD"/>
    <w:multiLevelType w:val="multilevel"/>
    <w:tmpl w:val="8BEC55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8839E7"/>
    <w:multiLevelType w:val="multilevel"/>
    <w:tmpl w:val="157EF4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19235C"/>
    <w:multiLevelType w:val="multilevel"/>
    <w:tmpl w:val="8EBA1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700E58"/>
    <w:multiLevelType w:val="multilevel"/>
    <w:tmpl w:val="14EE6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131E9A"/>
    <w:multiLevelType w:val="multilevel"/>
    <w:tmpl w:val="DB82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0"/>
  </w:num>
  <w:num w:numId="5">
    <w:abstractNumId w:val="9"/>
  </w:num>
  <w:num w:numId="6">
    <w:abstractNumId w:val="4"/>
  </w:num>
  <w:num w:numId="7">
    <w:abstractNumId w:val="11"/>
  </w:num>
  <w:num w:numId="8">
    <w:abstractNumId w:val="7"/>
  </w:num>
  <w:num w:numId="9">
    <w:abstractNumId w:val="2"/>
  </w:num>
  <w:num w:numId="10">
    <w:abstractNumId w:val="12"/>
  </w:num>
  <w:num w:numId="11">
    <w:abstractNumId w:val="5"/>
  </w:num>
  <w:num w:numId="12">
    <w:abstractNumId w:val="10"/>
  </w:num>
  <w:num w:numId="13">
    <w:abstractNumId w:val="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88B"/>
    <w:rsid w:val="00135C93"/>
    <w:rsid w:val="002C2DE8"/>
    <w:rsid w:val="00540CCD"/>
    <w:rsid w:val="00634672"/>
    <w:rsid w:val="00EF797F"/>
    <w:rsid w:val="00F428F7"/>
    <w:rsid w:val="00F72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97F"/>
  </w:style>
  <w:style w:type="paragraph" w:styleId="3">
    <w:name w:val="heading 3"/>
    <w:basedOn w:val="a"/>
    <w:link w:val="30"/>
    <w:uiPriority w:val="9"/>
    <w:qFormat/>
    <w:rsid w:val="00F728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288B"/>
    <w:rPr>
      <w:b/>
      <w:bCs/>
    </w:rPr>
  </w:style>
  <w:style w:type="character" w:styleId="a5">
    <w:name w:val="Emphasis"/>
    <w:basedOn w:val="a0"/>
    <w:uiPriority w:val="20"/>
    <w:qFormat/>
    <w:rsid w:val="00F7288B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F728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8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1747</Words>
  <Characters>9958</Characters>
  <Application>Microsoft Office Word</Application>
  <DocSecurity>0</DocSecurity>
  <Lines>82</Lines>
  <Paragraphs>23</Paragraphs>
  <ScaleCrop>false</ScaleCrop>
  <Company>Reanimator Extreme Edition</Company>
  <LinksUpToDate>false</LinksUpToDate>
  <CharactersWithSpaces>11682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Вероника</cp:lastModifiedBy>
  <cp:revision>9</cp:revision>
  <dcterms:created xsi:type="dcterms:W3CDTF">2019-06-24T09:19:00Z</dcterms:created>
  <dcterms:modified xsi:type="dcterms:W3CDTF">2019-10-25T17:47:00Z</dcterms:modified>
</cp:coreProperties>
</file>