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82" w:rsidRPr="00DA0C82" w:rsidRDefault="00DA0C82" w:rsidP="00DA0C82">
      <w:pPr>
        <w:shd w:val="clear" w:color="auto" w:fill="FFFFFF"/>
        <w:spacing w:line="315" w:lineRule="atLeast"/>
        <w:ind w:left="0" w:right="0"/>
        <w:jc w:val="both"/>
        <w:rPr>
          <w:rFonts w:eastAsia="Times New Roman"/>
          <w:b/>
          <w:bCs/>
          <w:sz w:val="36"/>
          <w:szCs w:val="36"/>
          <w:lang w:eastAsia="ru-RU"/>
        </w:rPr>
      </w:pPr>
      <w:r w:rsidRPr="00DA0C82">
        <w:rPr>
          <w:rFonts w:eastAsia="Times New Roman"/>
          <w:b/>
          <w:bCs/>
          <w:sz w:val="36"/>
          <w:szCs w:val="36"/>
          <w:lang w:eastAsia="ru-RU"/>
        </w:rPr>
        <w:t>Нестандартное оборудование для занятий физкультуры в детском саду из бросового материала своими руками</w:t>
      </w:r>
    </w:p>
    <w:p w:rsidR="006C1E38" w:rsidRDefault="006C1E38" w:rsidP="00DA0C82">
      <w:pPr>
        <w:spacing w:line="240" w:lineRule="auto"/>
        <w:ind w:left="0" w:right="0"/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</w:pP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Цель: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изготовление нестандартного оборудования из бросового материала своими руками для физкультуры и использование его на занятиях и в играх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b/>
          <w:bCs/>
          <w:color w:val="000000"/>
          <w:szCs w:val="28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формировать интерес к нестандартному оборудованию, приобщать педагогов и родителей к его изготовлению; развивать творчество, фантазию при использовании нестандартного оборудования; мотивировать детей на двигательную активность, через использование нестандартного оборудования в самостоятельных видах деятельности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«Здоровье и счастье наших детей во многом зависит от постановки физической культуры в детском саду и семье…»</w:t>
      </w:r>
      <w:r w:rsidRPr="008B7A59">
        <w:rPr>
          <w:rFonts w:eastAsia="Times New Roman"/>
          <w:color w:val="000000"/>
          <w:szCs w:val="28"/>
          <w:u w:val="single"/>
          <w:lang w:eastAsia="ru-RU"/>
        </w:rPr>
        <w:t> </w:t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Предложенное Вашему вниманию оборудование сделано своими руками для пополнения предметно – развивающей среды. На первый взгляд это всего лишь поделки, сделанные мною и родителями, но в работе они незаменимые помощники. Интерес детей к различным новшествам вызывает у детей положительные эмоции и это тонизирует организм в целом. Совместное изготовление оборудования активизирует родителей, настраивает их на сотрудничество с педагогами.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Изготовления таких пособий не требует больших затрат. В основном мною был использован разнообразный бросовый материал: все то, что наверняка найдется в любом доме из разряда ненужных вещей. Минимум затрат и времени! А в результате получаются очень яркие привлекающие к себе внимание пособия. Они помогают развивать мышцы рук, ног, координацию движений, меткость, ловкость, внимание.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b/>
          <w:bCs/>
          <w:color w:val="000000"/>
          <w:szCs w:val="28"/>
          <w:lang w:eastAsia="ru-RU"/>
        </w:rPr>
        <w:t>Нестандартное оборудование должно быть: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proofErr w:type="gram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Безопасным</w:t>
      </w:r>
      <w:proofErr w:type="gramEnd"/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Максимально эффективным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Удобным к применению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Компактным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Универсальным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Технологичным и простым в применении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Эстетичным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lastRenderedPageBreak/>
        <w:t>«Гантели»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58824" cy="2880000"/>
            <wp:effectExtent l="19050" t="0" r="8326" b="0"/>
            <wp:docPr id="1" name="Рисунок 1" descr="http://ped-kopilka.ru/upload/blogs/889_3c45836c5448b0000f3c36c46638fa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889_3c45836c5448b0000f3c36c46638fa1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2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пластиковые бутылки, деревянная палочка для соединения бутылок между собой, цветной скотч или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изолента</w:t>
      </w:r>
      <w:proofErr w:type="spell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, горох (или другой материал для их наполнения).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учить выполнять ОРУ с предметом, для развития силы рук, воспитывать любовь к спорту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«Гантели – конфетки»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9412" cy="2880000"/>
            <wp:effectExtent l="19050" t="0" r="0" b="0"/>
            <wp:docPr id="3" name="Рисунок 3" descr="http://ped-kopilka.ru/upload/blogs/889_f874ddeca588676893522df76e3477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889_f874ddeca588676893522df76e34778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1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пластиковые бутылки, наполнитель песок, ткань и ленты для оформления «конфеты»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учить выполнять ОРУ с предметом, для развития силы рук, развивать физические качества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lastRenderedPageBreak/>
        <w:t>«Мешочки для метания»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4" name="Рисунок 4" descr="http://ped-kopilka.ru/upload/blogs/889_b76a888ffc4e7e5e92706c51f2a390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889_b76a888ffc4e7e5e92706c51f2a3904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плотная ткань, наполнитель – песок (горох или другой материал)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для развития силы рук, для занятий ОРУ, ОВД, для метания и подвижных игр, а также для развития мелкой моторики.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«Флажки»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noProof/>
          <w:color w:val="000000"/>
          <w:szCs w:val="28"/>
          <w:lang w:val="en-US"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28987" cy="2743200"/>
            <wp:effectExtent l="19050" t="0" r="63" b="0"/>
            <wp:docPr id="42" name="Рисунок 5" descr="http://ped-kopilka.ru/upload/blogs/889_84eed038203bb70d19eeaf73b1a3cd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889_84eed038203bb70d19eeaf73b1a3cd7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79" cy="274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6C1E38">
      <w:pPr>
        <w:shd w:val="clear" w:color="auto" w:fill="FFFFFF"/>
        <w:spacing w:line="240" w:lineRule="auto"/>
        <w:ind w:left="0" w:right="0"/>
        <w:rPr>
          <w:rFonts w:eastAsia="Times New Roman"/>
          <w:noProof/>
          <w:color w:val="000000"/>
          <w:szCs w:val="28"/>
          <w:lang w:val="en-US" w:eastAsia="ru-RU"/>
        </w:rPr>
      </w:pPr>
    </w:p>
    <w:p w:rsidR="00DA0C82" w:rsidRPr="008B7A59" w:rsidRDefault="00DA0C82" w:rsidP="006C1E38">
      <w:pPr>
        <w:shd w:val="clear" w:color="auto" w:fill="FFFFFF"/>
        <w:spacing w:line="240" w:lineRule="auto"/>
        <w:ind w:left="0" w:right="0"/>
        <w:rPr>
          <w:rFonts w:eastAsia="Times New Roman"/>
          <w:noProof/>
          <w:color w:val="000000"/>
          <w:szCs w:val="28"/>
          <w:lang w:val="en-US" w:eastAsia="ru-RU"/>
        </w:rPr>
      </w:pP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ткань атласная разного цвета, для древка – шпажка для шашлыков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u w:val="single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учить выполнять ОРУ с предметом, подвижных игр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8B7A59" w:rsidRDefault="008B7A59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</w:p>
    <w:p w:rsidR="008B7A59" w:rsidRDefault="008B7A59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</w:p>
    <w:p w:rsidR="008B7A59" w:rsidRDefault="008B7A59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lastRenderedPageBreak/>
        <w:t>«Косички»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33579" cy="2880000"/>
            <wp:effectExtent l="19050" t="0" r="0" b="0"/>
            <wp:docPr id="7" name="Рисунок 7" descr="http://ped-kopilka.ru/upload/blogs/889_868f8441fb010d7681e470640d6e8e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889_868f8441fb010d7681e470640d6e8e68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7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шерстяные или хлопчатобумажные нитки.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u w:val="single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используются для занятия ОРУ, для подвижных игр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val="en-US"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«Веселые карандаши»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29050" cy="2552700"/>
            <wp:effectExtent l="19050" t="0" r="0" b="0"/>
            <wp:docPr id="11" name="Рисунок 11" descr="http://ped-kopilka.ru/upload/blogs/889_82f6a28ad9d79290cf2e8041ed90d8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889_82f6a28ad9d79290cf2e8041ed90d81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642" cy="255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lang w:eastAsia="ru-RU"/>
        </w:rPr>
        <w:br/>
      </w:r>
      <w:proofErr w:type="spellStart"/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</w:t>
      </w:r>
      <w:proofErr w:type="gramStart"/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о</w:t>
      </w:r>
      <w:proofErr w:type="gram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борудование</w:t>
      </w:r>
      <w:proofErr w:type="spell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изготовлено из цветных карандашей, контейнера от шоколадного яйца, синтетического шнура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способствовать профилактике плоскостопия, массаж стоп. Улучшение кровообращения в пальцах, кистях рук и предплечий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Варианты использования: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массаж ладоней (вращение ствола карандаша между ладонями), массаж кончиков пальцев, массаж тыльной стороны и внутренней стороны ладони. Массаж стоп.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6C1E38" w:rsidRPr="008B7A59" w:rsidRDefault="006C1E38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lastRenderedPageBreak/>
        <w:t>«Разноцветные крышечки»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12" name="Рисунок 12" descr="http://ped-kopilka.ru/upload/blogs/889_7ba553efd8e3946b211be9a71036ed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889_7ba553efd8e3946b211be9a71036ed7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6C1E38">
      <w:pPr>
        <w:shd w:val="clear" w:color="auto" w:fill="FFFFFF"/>
        <w:spacing w:line="240" w:lineRule="auto"/>
        <w:ind w:left="0" w:right="0"/>
        <w:rPr>
          <w:rFonts w:eastAsia="Times New Roman"/>
          <w:color w:val="000000"/>
          <w:szCs w:val="28"/>
          <w:lang w:eastAsia="ru-RU"/>
        </w:rPr>
      </w:pP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color w:val="000000"/>
          <w:szCs w:val="28"/>
          <w:shd w:val="clear" w:color="auto" w:fill="FFFFFF"/>
          <w:lang w:val="en-US" w:eastAsia="ru-RU"/>
        </w:rPr>
      </w:pP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пластиковые бутылки обрезанные наполовину.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Самоклеющая</w:t>
      </w:r>
      <w:proofErr w:type="spell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пленка того же цвета, что и пробка. Чтобы дети не забыли, не запутались, какой цвет им нужно собирать.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развивать ловкость, координацию движений, сноровку и меткость.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Варианты использования: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пробки рассыпаем на полу и перемешиваем. По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коман</w:t>
      </w:r>
      <w:proofErr w:type="spellEnd"/>
      <w:r w:rsidR="006C1E38"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первый соберет, тот и молодец!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«Раз, два, три», дети собирают пробки, каждый своего цвета. </w:t>
      </w: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«Бильбоке»</w:t>
      </w:r>
      <w:r w:rsidR="006C1E38" w:rsidRPr="008B7A59">
        <w:rPr>
          <w:rFonts w:eastAsia="Times New Roman"/>
          <w:noProof/>
          <w:color w:val="000000"/>
          <w:szCs w:val="28"/>
          <w:lang w:eastAsia="ru-RU"/>
        </w:rPr>
        <w:t xml:space="preserve"> 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705225" cy="2981325"/>
            <wp:effectExtent l="19050" t="0" r="0" b="0"/>
            <wp:docPr id="14" name="Рисунок 14" descr="http://ped-kopilka.ru/upload/blogs/889_7a91637616feb27d46c5c606426d2c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889_7a91637616feb27d46c5c606426d2ce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98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развивать глазомер, координацию мелких движений, тренировать предплечье и кисти рук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proofErr w:type="spellStart"/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</w:t>
      </w:r>
      <w:proofErr w:type="gramStart"/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п</w:t>
      </w:r>
      <w:proofErr w:type="gram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ластиковые</w:t>
      </w:r>
      <w:proofErr w:type="spell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бутылки, ленты. капсулы от шоколадных яиц,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самоклеющая</w:t>
      </w:r>
      <w:proofErr w:type="spell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бумага,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изолента</w:t>
      </w:r>
      <w:proofErr w:type="spellEnd"/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Варианты </w:t>
      </w:r>
      <w:proofErr w:type="spellStart"/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использования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:к</w:t>
      </w:r>
      <w:proofErr w:type="spell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ручке пластмассовой бутылки привязана тесьма или лента, а другой её конец прикреплен к контейнеру от шоколадного яйца. Дети подбрасывают контейнер вверх и бутылочкой ловят его. Если поймали — молодцы!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b/>
          <w:bCs/>
          <w:color w:val="000000"/>
          <w:szCs w:val="28"/>
          <w:lang w:eastAsia="ru-RU"/>
        </w:rPr>
        <w:t>«Мягкие мячики»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15" name="Рисунок 15" descr="http://ped-kopilka.ru/upload/blogs/889_c09a190bda387764b5330f40b2e642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889_c09a190bda387764b5330f40b2e6428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E38" w:rsidRPr="008B7A59" w:rsidRDefault="00DA0C82" w:rsidP="006C1E38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развивать глазомер детей, ловкость, воспитывать волевые качества, внимание, быстроту реакции, умения регулировать и координировать движения, формировать навыки самоконтроля.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u w:val="single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носки, колготки бывшие в употреблении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u w:val="single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развивать мелкую моторику, координацию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движений</w:t>
      </w:r>
      <w:proofErr w:type="gram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,з</w:t>
      </w:r>
      <w:proofErr w:type="gram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оркость,меткость</w:t>
      </w:r>
      <w:proofErr w:type="spellEnd"/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DA0C82" w:rsidRPr="008B7A59" w:rsidRDefault="00DA0C82" w:rsidP="006C1E3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«Дорожки для профилактики плоскостопия»</w:t>
      </w: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943350" cy="2876550"/>
            <wp:effectExtent l="19050" t="0" r="0" b="0"/>
            <wp:docPr id="16" name="Рисунок 16" descr="http://ped-kopilka.ru/upload/blogs/889_156f189c2aafd035f376c2d3b51cae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889_156f189c2aafd035f376c2d3b51caea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8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19" name="Рисунок 19" descr="http://ped-kopilka.ru/upload/blogs/889_0c5baaab3162bc97ba8642c891ea15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889_0c5baaab3162bc97ba8642c891ea15e4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DA0C82" w:rsidRPr="008B7A59" w:rsidRDefault="00DA0C82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480" cy="2914406"/>
            <wp:effectExtent l="19050" t="0" r="7620" b="0"/>
            <wp:docPr id="20" name="Рисунок 20" descr="http://ped-kopilka.ru/upload/blogs/889_25fe0c8da152778e83bc528a1fbedb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889_25fe0c8da152778e83bc528a1fbedb3f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581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AE2D12" w:rsidRPr="008B7A59" w:rsidRDefault="00DA0C8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плотная ткань, разнообразный материал для массажа стопы (камни, крышечки, пуговицы, использованные фломастеры, счетные палочки, крупы и многое другое)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осуществлять профилактику плоскостопия; укреплять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иммунитет</w:t>
      </w:r>
      <w:proofErr w:type="gram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,р</w:t>
      </w:r>
      <w:proofErr w:type="gram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азвивать</w:t>
      </w:r>
      <w:proofErr w:type="spell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внимание, мышление, сообразительность.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AE2D12" w:rsidRPr="008B7A59" w:rsidRDefault="00AE2D1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AE2D12" w:rsidRPr="008B7A59" w:rsidRDefault="00AE2D1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AE2D12" w:rsidRPr="008B7A59" w:rsidRDefault="00AE2D1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AE2D12" w:rsidRPr="008B7A59" w:rsidRDefault="00AE2D1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AE2D12" w:rsidRPr="008B7A59" w:rsidRDefault="00AE2D1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D93528" w:rsidRPr="008B7A59" w:rsidRDefault="00D93528" w:rsidP="00D93528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lastRenderedPageBreak/>
        <w:t>Тренажёр «Солнышко»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D93528" w:rsidRPr="008B7A59" w:rsidRDefault="00D93528" w:rsidP="001D11FB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4029075" cy="2876550"/>
            <wp:effectExtent l="19050" t="0" r="9525" b="0"/>
            <wp:docPr id="2" name="Рисунок 1" descr="http://kladraz.ru/upload/blogs/6187_4a0d84db4be6af0713ceb3296ff48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6187_4a0d84db4be6af0713ceb3296ff487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0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59" w:rsidRDefault="00D93528" w:rsidP="00D93528">
      <w:pPr>
        <w:spacing w:line="240" w:lineRule="auto"/>
        <w:ind w:left="0" w:right="0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8B7A59">
        <w:rPr>
          <w:rFonts w:eastAsia="Times New Roman"/>
          <w:color w:val="000000"/>
          <w:szCs w:val="28"/>
          <w:lang w:eastAsia="ru-RU"/>
        </w:rPr>
        <w:br/>
      </w:r>
      <w:r w:rsidR="008B7A59" w:rsidRPr="008B7A59">
        <w:rPr>
          <w:rFonts w:eastAsia="Times New Roman"/>
          <w:bCs/>
          <w:color w:val="000000"/>
          <w:szCs w:val="28"/>
          <w:u w:val="single"/>
          <w:lang w:eastAsia="ru-RU"/>
        </w:rPr>
        <w:t>Задачи:</w:t>
      </w:r>
      <w:r w:rsidR="008B7A59">
        <w:rPr>
          <w:rFonts w:eastAsia="Times New Roman"/>
          <w:bCs/>
          <w:color w:val="000000"/>
          <w:szCs w:val="28"/>
          <w:u w:val="single"/>
          <w:lang w:eastAsia="ru-RU"/>
        </w:rPr>
        <w:t xml:space="preserve"> </w:t>
      </w:r>
      <w:r w:rsid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р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азвитие у детей навыка ползания, тренировка вестибулярного аппарата, укрепление мышц туловища и конечностей. Воспитание правильной осанки, внимания</w:t>
      </w:r>
    </w:p>
    <w:p w:rsidR="00AE2D12" w:rsidRPr="008B7A59" w:rsidRDefault="00AE2D1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val="en-US" w:eastAsia="ru-RU"/>
        </w:rPr>
      </w:pPr>
    </w:p>
    <w:p w:rsidR="00AE2D12" w:rsidRPr="001F2C44" w:rsidRDefault="00DA0C8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«Скакалка из крышек»</w:t>
      </w: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22" name="Рисунок 22" descr="http://ped-kopilka.ru/upload/blogs/889_40a4667c919feb5139598b4f4d9d66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889_40a4667c919feb5139598b4f4d9d663d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AE2D12" w:rsidRPr="008B7A59" w:rsidRDefault="00DA0C82" w:rsidP="00AE2D12">
      <w:pPr>
        <w:spacing w:line="240" w:lineRule="auto"/>
        <w:ind w:left="0" w:right="0"/>
        <w:rPr>
          <w:rFonts w:eastAsia="Times New Roman"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разноцветные крышки, две ручки от 5 литровых бутылок, шило, шнур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u w:val="single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обучать детей прыгать через скакалку, развивать прыгучесть, ловкость, внимание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Использование: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для прыжков, а также это пособие может служить как для метания в цель, если скакалку соединить в круг</w:t>
      </w:r>
    </w:p>
    <w:p w:rsidR="001F2C44" w:rsidRDefault="001F2C44" w:rsidP="00DA0C82">
      <w:pPr>
        <w:spacing w:line="240" w:lineRule="auto"/>
        <w:ind w:left="0" w:right="0"/>
        <w:rPr>
          <w:rFonts w:eastAsia="Times New Roman"/>
          <w:color w:val="000000"/>
          <w:szCs w:val="28"/>
          <w:lang w:eastAsia="ru-RU"/>
        </w:rPr>
      </w:pPr>
    </w:p>
    <w:p w:rsidR="001F2C44" w:rsidRDefault="001F2C44" w:rsidP="00DA0C82">
      <w:pPr>
        <w:spacing w:line="240" w:lineRule="auto"/>
        <w:ind w:left="0" w:right="0"/>
        <w:rPr>
          <w:rFonts w:eastAsia="Times New Roman"/>
          <w:color w:val="000000"/>
          <w:szCs w:val="28"/>
          <w:lang w:eastAsia="ru-RU"/>
        </w:rPr>
      </w:pP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lastRenderedPageBreak/>
        <w:t>«Султанчики, ленточки»</w:t>
      </w: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26" name="Рисунок 26" descr="http://ped-kopilka.ru/upload/blogs/889_f31539ef39e7b39ed71811f01e785c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upload/blogs/889_f31539ef39e7b39ed71811f01e785ca1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59" w:rsidRDefault="00DA0C8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  <w:proofErr w:type="gramStart"/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разноцветные ленты, пластиковые мешки, колечки,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резиночки</w:t>
      </w:r>
      <w:proofErr w:type="spellEnd"/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учить выполнять ОРУ с предметами, развивать внимание, ловкость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Варианты использования: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праздники, танцы, подвижные игры или просто для хорошего настроения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proofErr w:type="gramEnd"/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«Березовые поленца»</w:t>
      </w: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30" name="Рисунок 30" descr="http://ped-kopilka.ru/upload/blogs/889_8356831bea5a8bf02002c4778a581f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ed-kopilka.ru/upload/blogs/889_8356831bea5a8bf02002c4778a581f92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8B7A59" w:rsidRDefault="00DA0C82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труба от </w:t>
      </w:r>
      <w:proofErr w:type="spellStart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линолиума</w:t>
      </w:r>
      <w:proofErr w:type="spellEnd"/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, краска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учить детей перешагивать, перепрыгивать, пробегать через предметы</w:t>
      </w: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8B7A59" w:rsidRDefault="008B7A59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</w:p>
    <w:p w:rsidR="008B7A59" w:rsidRDefault="008B7A59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</w:p>
    <w:p w:rsidR="008B7A59" w:rsidRDefault="008B7A59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</w:p>
    <w:p w:rsidR="008B7A59" w:rsidRDefault="008B7A59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</w:p>
    <w:p w:rsidR="008B7A59" w:rsidRDefault="008B7A59" w:rsidP="00DA0C82">
      <w:pPr>
        <w:spacing w:line="240" w:lineRule="auto"/>
        <w:ind w:left="0" w:right="0"/>
        <w:rPr>
          <w:rFonts w:eastAsia="Times New Roman"/>
          <w:b/>
          <w:bCs/>
          <w:color w:val="000000"/>
          <w:szCs w:val="28"/>
          <w:lang w:eastAsia="ru-RU"/>
        </w:rPr>
      </w:pP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</w:t>
      </w:r>
      <w:proofErr w:type="spellStart"/>
      <w:r w:rsidRPr="008B7A59">
        <w:rPr>
          <w:rFonts w:eastAsia="Times New Roman"/>
          <w:b/>
          <w:bCs/>
          <w:color w:val="000000"/>
          <w:szCs w:val="28"/>
          <w:lang w:eastAsia="ru-RU"/>
        </w:rPr>
        <w:t>Моталочки</w:t>
      </w:r>
      <w:proofErr w:type="spellEnd"/>
      <w:r w:rsidRPr="008B7A59">
        <w:rPr>
          <w:rFonts w:eastAsia="Times New Roman"/>
          <w:b/>
          <w:bCs/>
          <w:color w:val="000000"/>
          <w:szCs w:val="28"/>
          <w:lang w:eastAsia="ru-RU"/>
        </w:rPr>
        <w:t>»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3840000" cy="2880000"/>
            <wp:effectExtent l="19050" t="0" r="8100" b="0"/>
            <wp:docPr id="32" name="Рисунок 32" descr="http://ped-kopilka.ru/upload/blogs/889_785802d664f042be5e82ebe5c8afcd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ed-kopilka.ru/upload/blogs/889_785802d664f042be5e82ebe5c8afcdd2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AE2D12" w:rsidRPr="008B7A59" w:rsidRDefault="00DA0C82" w:rsidP="00DA0C82">
      <w:pPr>
        <w:spacing w:line="240" w:lineRule="auto"/>
        <w:ind w:left="0" w:right="0"/>
        <w:rPr>
          <w:rFonts w:eastAsia="Times New Roman"/>
          <w:color w:val="000000"/>
          <w:szCs w:val="28"/>
          <w:shd w:val="clear" w:color="auto" w:fill="FFFFFF"/>
          <w:lang w:val="en-US" w:eastAsia="ru-RU"/>
        </w:rPr>
      </w:pP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мягкие игрушки, тесьма и палочка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u w:val="single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развивать мелкую моторику пальцев рук и ловкость.</w:t>
      </w:r>
    </w:p>
    <w:p w:rsidR="00AE2D12" w:rsidRPr="008B7A59" w:rsidRDefault="00AE2D12" w:rsidP="00DA0C82">
      <w:pPr>
        <w:spacing w:line="240" w:lineRule="auto"/>
        <w:ind w:left="0" w:right="0"/>
        <w:rPr>
          <w:rFonts w:eastAsia="Times New Roman"/>
          <w:color w:val="000000"/>
          <w:szCs w:val="28"/>
          <w:shd w:val="clear" w:color="auto" w:fill="FFFFFF"/>
          <w:lang w:val="en-US" w:eastAsia="ru-RU"/>
        </w:rPr>
      </w:pP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  <w:r w:rsidRPr="008B7A59">
        <w:rPr>
          <w:rFonts w:eastAsia="Times New Roman"/>
          <w:b/>
          <w:bCs/>
          <w:color w:val="000000"/>
          <w:szCs w:val="28"/>
          <w:lang w:eastAsia="ru-RU"/>
        </w:rPr>
        <w:t>«</w:t>
      </w:r>
      <w:proofErr w:type="spellStart"/>
      <w:r w:rsidRPr="008B7A59">
        <w:rPr>
          <w:rFonts w:eastAsia="Times New Roman"/>
          <w:b/>
          <w:bCs/>
          <w:color w:val="000000"/>
          <w:szCs w:val="28"/>
          <w:lang w:eastAsia="ru-RU"/>
        </w:rPr>
        <w:t>Массажеры</w:t>
      </w:r>
      <w:proofErr w:type="spellEnd"/>
      <w:r w:rsidRPr="008B7A59">
        <w:rPr>
          <w:rFonts w:eastAsia="Times New Roman"/>
          <w:b/>
          <w:bCs/>
          <w:color w:val="000000"/>
          <w:szCs w:val="28"/>
          <w:lang w:eastAsia="ru-RU"/>
        </w:rPr>
        <w:t>»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3840000" cy="2880000"/>
            <wp:effectExtent l="19050" t="0" r="8100" b="0"/>
            <wp:docPr id="34" name="Рисунок 34" descr="http://ped-kopilka.ru/upload/blogs/889_75071018beeb7b84385bf64665c31f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d-kopilka.ru/upload/blogs/889_75071018beeb7b84385bf64665c31f49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</w:p>
    <w:p w:rsidR="001F2C44" w:rsidRPr="008B7A59" w:rsidRDefault="001F2C44" w:rsidP="001F2C44">
      <w:pPr>
        <w:spacing w:line="240" w:lineRule="auto"/>
        <w:ind w:left="0" w:right="0"/>
        <w:rPr>
          <w:rFonts w:eastAsia="Times New Roman"/>
          <w:color w:val="000000"/>
          <w:szCs w:val="28"/>
          <w:lang w:val="en-US" w:eastAsia="ru-RU"/>
        </w:rPr>
      </w:pP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капсулы от шоколадных яиц, ручки от 5 литровых бутылок, шнур, шило; рукавички или перчатки, бусинки и пуговицы</w:t>
      </w:r>
      <w:r w:rsidRPr="008B7A59">
        <w:rPr>
          <w:rFonts w:eastAsia="Times New Roman"/>
          <w:color w:val="000000"/>
          <w:szCs w:val="28"/>
          <w:lang w:eastAsia="ru-RU"/>
        </w:rPr>
        <w:br/>
      </w:r>
      <w:r w:rsidRPr="008B7A59">
        <w:rPr>
          <w:rFonts w:eastAsia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  <w:r w:rsidRPr="008B7A59">
        <w:rPr>
          <w:rFonts w:eastAsia="Times New Roman"/>
          <w:color w:val="000000"/>
          <w:szCs w:val="28"/>
          <w:shd w:val="clear" w:color="auto" w:fill="FFFFFF"/>
          <w:lang w:eastAsia="ru-RU"/>
        </w:rPr>
        <w:t>укреплять мышцы спины, груди и ног</w:t>
      </w:r>
      <w:r w:rsidRPr="008B7A59">
        <w:rPr>
          <w:rFonts w:eastAsia="Times New Roman"/>
          <w:color w:val="000000"/>
          <w:szCs w:val="28"/>
          <w:lang w:eastAsia="ru-RU"/>
        </w:rPr>
        <w:t> </w:t>
      </w:r>
    </w:p>
    <w:p w:rsidR="001F2C44" w:rsidRDefault="001F2C44" w:rsidP="001F2C44">
      <w:pPr>
        <w:pStyle w:val="a6"/>
        <w:shd w:val="clear" w:color="auto" w:fill="FFFFFF"/>
        <w:spacing w:before="150" w:beforeAutospacing="0" w:after="150" w:afterAutospacing="0"/>
        <w:ind w:left="450"/>
        <w:rPr>
          <w:b/>
          <w:bCs/>
          <w:color w:val="000000"/>
          <w:sz w:val="28"/>
          <w:szCs w:val="28"/>
        </w:rPr>
      </w:pPr>
    </w:p>
    <w:p w:rsidR="00DA0C82" w:rsidRPr="008B7A59" w:rsidRDefault="00DA0C82" w:rsidP="00DA0C82">
      <w:pPr>
        <w:spacing w:line="240" w:lineRule="auto"/>
        <w:ind w:left="0" w:right="0"/>
        <w:rPr>
          <w:rFonts w:eastAsia="Times New Roman"/>
          <w:szCs w:val="28"/>
          <w:lang w:eastAsia="ru-RU"/>
        </w:rPr>
      </w:pPr>
    </w:p>
    <w:p w:rsidR="00DA0C82" w:rsidRPr="008B7A59" w:rsidRDefault="00DA0C82" w:rsidP="00DA0C82">
      <w:pPr>
        <w:shd w:val="clear" w:color="auto" w:fill="FFFFFF"/>
        <w:spacing w:line="240" w:lineRule="auto"/>
        <w:ind w:left="0" w:right="0"/>
        <w:jc w:val="center"/>
        <w:rPr>
          <w:rFonts w:eastAsia="Times New Roman"/>
          <w:color w:val="000000"/>
          <w:szCs w:val="28"/>
          <w:lang w:eastAsia="ru-RU"/>
        </w:rPr>
      </w:pPr>
      <w:r w:rsidRPr="008B7A59">
        <w:rPr>
          <w:rFonts w:eastAsia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3840000" cy="2880000"/>
            <wp:effectExtent l="19050" t="0" r="8100" b="0"/>
            <wp:docPr id="36" name="Рисунок 36" descr="http://ped-kopilka.ru/upload/blogs/889_d86aea2bdc321fcae017cb6a73b3e8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ed-kopilka.ru/upload/blogs/889_d86aea2bdc321fcae017cb6a73b3e82e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59" w:rsidRDefault="00DA0C82" w:rsidP="001F2C44">
      <w:pPr>
        <w:spacing w:line="240" w:lineRule="auto"/>
        <w:ind w:left="0" w:right="0"/>
        <w:rPr>
          <w:b/>
          <w:bCs/>
          <w:color w:val="000000"/>
          <w:szCs w:val="28"/>
        </w:rPr>
      </w:pPr>
      <w:r w:rsidRPr="008B7A59">
        <w:rPr>
          <w:rFonts w:eastAsia="Times New Roman"/>
          <w:color w:val="000000"/>
          <w:szCs w:val="28"/>
          <w:lang w:eastAsia="ru-RU"/>
        </w:rPr>
        <w:br/>
      </w:r>
    </w:p>
    <w:p w:rsidR="008B7A59" w:rsidRDefault="008B7A59" w:rsidP="008B7A59">
      <w:pPr>
        <w:pStyle w:val="a6"/>
        <w:shd w:val="clear" w:color="auto" w:fill="FFFFFF"/>
        <w:spacing w:before="150" w:beforeAutospacing="0" w:after="150" w:afterAutospacing="0"/>
        <w:ind w:left="450"/>
        <w:rPr>
          <w:b/>
          <w:bCs/>
          <w:color w:val="000000"/>
          <w:sz w:val="28"/>
          <w:szCs w:val="28"/>
        </w:rPr>
      </w:pPr>
    </w:p>
    <w:p w:rsidR="008B7A59" w:rsidRPr="008B7A59" w:rsidRDefault="00DA0C82" w:rsidP="001F2C4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B7A59">
        <w:rPr>
          <w:b/>
          <w:bCs/>
          <w:color w:val="000000"/>
          <w:sz w:val="28"/>
          <w:szCs w:val="28"/>
        </w:rPr>
        <w:t>Дыхательный тренажер</w:t>
      </w:r>
      <w:r w:rsidR="008B7A59" w:rsidRPr="008B7A59">
        <w:rPr>
          <w:b/>
          <w:bCs/>
          <w:color w:val="000000"/>
          <w:sz w:val="28"/>
          <w:szCs w:val="28"/>
        </w:rPr>
        <w:t xml:space="preserve"> </w:t>
      </w:r>
      <w:r w:rsidR="008B7A59" w:rsidRPr="008B7A59">
        <w:rPr>
          <w:b/>
          <w:bCs/>
          <w:sz w:val="28"/>
          <w:szCs w:val="28"/>
        </w:rPr>
        <w:t>«</w:t>
      </w:r>
      <w:r w:rsidRPr="008B7A59">
        <w:rPr>
          <w:sz w:val="28"/>
          <w:szCs w:val="28"/>
        </w:rPr>
        <w:t> </w:t>
      </w:r>
      <w:r w:rsidR="008B7A59" w:rsidRPr="008B7A59">
        <w:rPr>
          <w:rStyle w:val="a3"/>
          <w:sz w:val="28"/>
          <w:szCs w:val="28"/>
        </w:rPr>
        <w:t>Ветерок в бутылке»</w:t>
      </w:r>
    </w:p>
    <w:p w:rsidR="008B7A59" w:rsidRPr="008B7A59" w:rsidRDefault="008B7A59" w:rsidP="008B7A59">
      <w:pPr>
        <w:pStyle w:val="a6"/>
        <w:shd w:val="clear" w:color="auto" w:fill="FFFFFF"/>
        <w:spacing w:before="150" w:beforeAutospacing="0" w:after="150" w:afterAutospacing="0"/>
        <w:jc w:val="center"/>
        <w:rPr>
          <w:color w:val="303F50"/>
          <w:sz w:val="28"/>
          <w:szCs w:val="28"/>
        </w:rPr>
      </w:pPr>
      <w:r w:rsidRPr="008B7A59">
        <w:rPr>
          <w:b/>
          <w:bCs/>
          <w:noProof/>
          <w:color w:val="303F50"/>
          <w:sz w:val="28"/>
          <w:szCs w:val="28"/>
        </w:rPr>
        <w:drawing>
          <wp:inline distT="0" distB="0" distL="0" distR="0">
            <wp:extent cx="3849412" cy="2880000"/>
            <wp:effectExtent l="19050" t="0" r="0" b="0"/>
            <wp:docPr id="5" name="Рисунок 1" descr="«Ветерок в бутыл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Ветерок в бутылке»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1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59" w:rsidRPr="008B7A59" w:rsidRDefault="008B7A59" w:rsidP="008B7A59">
      <w:pPr>
        <w:pStyle w:val="a6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8B7A59">
        <w:rPr>
          <w:color w:val="303F50"/>
          <w:sz w:val="28"/>
          <w:szCs w:val="28"/>
          <w:u w:val="single"/>
        </w:rPr>
        <w:t>Материал</w:t>
      </w:r>
      <w:r w:rsidRPr="008B7A59">
        <w:rPr>
          <w:color w:val="303F50"/>
          <w:sz w:val="28"/>
          <w:szCs w:val="28"/>
        </w:rPr>
        <w:t>: пластиковая  бутылка, цветная  бумага, соломка для коктейля.</w:t>
      </w:r>
    </w:p>
    <w:p w:rsidR="008B7A59" w:rsidRPr="008B7A59" w:rsidRDefault="008B7A59" w:rsidP="008B7A59">
      <w:pPr>
        <w:pStyle w:val="a6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8B7A59">
        <w:rPr>
          <w:color w:val="303F50"/>
          <w:sz w:val="28"/>
          <w:szCs w:val="28"/>
          <w:u w:val="single"/>
        </w:rPr>
        <w:t>Задачи:</w:t>
      </w:r>
      <w:r w:rsidRPr="008B7A59">
        <w:rPr>
          <w:color w:val="303F50"/>
          <w:sz w:val="28"/>
          <w:szCs w:val="28"/>
        </w:rPr>
        <w:t xml:space="preserve"> развивает органы дыхания.</w:t>
      </w:r>
    </w:p>
    <w:p w:rsidR="001C7077" w:rsidRPr="008B7A59" w:rsidRDefault="001C7077" w:rsidP="001D11FB">
      <w:pPr>
        <w:spacing w:line="240" w:lineRule="auto"/>
        <w:ind w:left="0" w:right="0"/>
        <w:rPr>
          <w:rFonts w:eastAsia="Times New Roman"/>
          <w:color w:val="333333"/>
          <w:szCs w:val="28"/>
          <w:lang w:eastAsia="ru-RU"/>
        </w:rPr>
      </w:pPr>
    </w:p>
    <w:p w:rsidR="003A1906" w:rsidRPr="008B7A59" w:rsidRDefault="003A1906" w:rsidP="00AE2D12">
      <w:pPr>
        <w:ind w:left="0"/>
        <w:rPr>
          <w:szCs w:val="28"/>
        </w:rPr>
      </w:pPr>
    </w:p>
    <w:sectPr w:rsidR="003A1906" w:rsidRPr="008B7A59" w:rsidSect="003A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C82"/>
    <w:rsid w:val="00133E5F"/>
    <w:rsid w:val="00134D12"/>
    <w:rsid w:val="001C7077"/>
    <w:rsid w:val="001D11FB"/>
    <w:rsid w:val="001F2C44"/>
    <w:rsid w:val="00291C96"/>
    <w:rsid w:val="00350EF3"/>
    <w:rsid w:val="003A1906"/>
    <w:rsid w:val="0051654E"/>
    <w:rsid w:val="00571FA0"/>
    <w:rsid w:val="00635731"/>
    <w:rsid w:val="006C1E38"/>
    <w:rsid w:val="006C6F8F"/>
    <w:rsid w:val="007A63FB"/>
    <w:rsid w:val="007B5A7E"/>
    <w:rsid w:val="00861E3C"/>
    <w:rsid w:val="008B7A59"/>
    <w:rsid w:val="009C2F8A"/>
    <w:rsid w:val="00AC0D28"/>
    <w:rsid w:val="00AD4738"/>
    <w:rsid w:val="00AE2D12"/>
    <w:rsid w:val="00B93EE9"/>
    <w:rsid w:val="00C1127D"/>
    <w:rsid w:val="00D2279D"/>
    <w:rsid w:val="00D93528"/>
    <w:rsid w:val="00DA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96"/>
    <w:rPr>
      <w:rFonts w:ascii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1C7077"/>
    <w:pPr>
      <w:spacing w:before="100" w:beforeAutospacing="1" w:after="100" w:afterAutospacing="1" w:line="240" w:lineRule="auto"/>
      <w:ind w:left="0" w:right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077"/>
    <w:pPr>
      <w:spacing w:before="100" w:beforeAutospacing="1" w:after="100" w:afterAutospacing="1" w:line="240" w:lineRule="auto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C82"/>
    <w:rPr>
      <w:b/>
      <w:bCs/>
    </w:rPr>
  </w:style>
  <w:style w:type="character" w:customStyle="1" w:styleId="apple-converted-space">
    <w:name w:val="apple-converted-space"/>
    <w:basedOn w:val="a0"/>
    <w:rsid w:val="00DA0C82"/>
  </w:style>
  <w:style w:type="paragraph" w:styleId="a4">
    <w:name w:val="Balloon Text"/>
    <w:basedOn w:val="a"/>
    <w:link w:val="a5"/>
    <w:uiPriority w:val="99"/>
    <w:semiHidden/>
    <w:unhideWhenUsed/>
    <w:rsid w:val="00DA0C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7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C7077"/>
    <w:pP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C70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10</cp:revision>
  <dcterms:created xsi:type="dcterms:W3CDTF">2017-05-11T06:57:00Z</dcterms:created>
  <dcterms:modified xsi:type="dcterms:W3CDTF">2017-05-11T08:00:00Z</dcterms:modified>
</cp:coreProperties>
</file>