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653" w:rsidRDefault="00747044" w:rsidP="008368E3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Рекомендации</w:t>
      </w:r>
      <w:bookmarkStart w:id="0" w:name="_GoBack"/>
      <w:bookmarkEnd w:id="0"/>
      <w:r w:rsidR="004E1653" w:rsidRPr="008368E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 xml:space="preserve"> родителям и бли</w:t>
      </w:r>
      <w:r w:rsidR="008368E3" w:rsidRPr="008368E3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lang w:eastAsia="ru-RU"/>
        </w:rPr>
        <w:t>зким детей, страдающих аутизмом</w:t>
      </w:r>
    </w:p>
    <w:p w:rsidR="00BD3F52" w:rsidRPr="00BD3F52" w:rsidRDefault="00BD3F52" w:rsidP="008368E3">
      <w:pPr>
        <w:shd w:val="clear" w:color="auto" w:fill="FFFFFF"/>
        <w:spacing w:after="240" w:line="240" w:lineRule="auto"/>
        <w:jc w:val="center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BD3F5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 педагог – психолог Санина Т. Н.</w:t>
      </w:r>
    </w:p>
    <w:p w:rsidR="008368E3" w:rsidRPr="004E1653" w:rsidRDefault="008368E3" w:rsidP="004E1653">
      <w:pPr>
        <w:shd w:val="clear" w:color="auto" w:fill="FFFFFF"/>
        <w:spacing w:before="312"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940425" cy="320802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5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20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6EA" w:rsidRDefault="004E1653" w:rsidP="004E165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Если для родителей заметными становятся вышеперечисленные признаки аутичного типа развития, то обязательно нужно обратиться к детскому психиатру, чтобы убедиться, насколько эти особенности развития ребенка имеют основание. Диагноз «ранний детский аутизм» может быть поставлен только специалистом - детским психоневрологом после тщательного обследования малыша. Если этот диагноз ребенку поставлен, то родителям нужно определиться с программой дальнейшего обучения и развития малыша. Для этого важно проконсультироваться у специального психолога или коррекционного педагога, которые имеют опыт работы с такими детьми, могут предоставить развернутую характеристику состояния психического развития ребенка, а также определить формы и направления коррекционных занятий для ребенка.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Родителям нужно набраться терпения, твердо верить в успех и не терять надежду. Сегодня во многих городах открыты специальные курсы и школы для родителей, чьи дети страдают аутизмом.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Основой успешного преодоления аутизма, является выполнение в домашних условиях и в условиях специальных центров индивидуальной программы реабилитации больного ребенка. Естественно, главная задача здесь ложится 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плечи родителей. Поэтому первостепенной шагом должно стать принятие того, что их ребенок страдает аутизмом. Ведь она не психически больной человек, у него просто "другой способ видения мира", ей немного труднее выразить свои чувства. Вот здесь и нужно ей помочь, поддержать, научить.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 правильном, упорном подходе к выполнению лечебной (реабилитационной) программы дети, больные аутизмом, показывают отличные результаты и могут в значительной мере восстанавливаться, адаптироваться к нормальной жизни. Нередко они обладают даром или талантом в какой-то области искусства или знания.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Гиперчувствительность к звукам и прикосновениям, задержка речевого развития, неуравновешенность. Такие проблемы развития детей с аутизмом возникают перед родителями особых детей.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Интеллектуальное развитие этих детей достаточно разнообразен. Среди них могут быть дети с нормальным, ускоренным, резко задержанным и неравномерным умственным развитием. Отмечается также как частичная или общая одаренность, так и умственная отсталость.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Первый возрастной кризис приходится на возраст между двумя и тремя годами, когда каждый ребенок дифференцирует себя из- людей и дифференцирует людей на своих и чужих. В этот период ребенок начинает узнавать себя в зеркале и говорить о себе в первом лице. Рост самосознания и стремление к самостоятельности обусловливают частоту эмоционально-поведенческих расстройств на этом этапе. Стремясь к независимости, ребенок проявляет негативизм и упрямство на замечания и запреты взрослых.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Для предупреждения эмоциональных и поведенческих расстройств очень важно, чтобы взрослые относились к малышу бережно, с большим терпением и уважением. При этом ни в коем случае нельзя подавлять или запугивать ребенка, необходимо одновременно стимулировать и организовывать его активность, формировать произвольную регуляцию поведения.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Особенно важное значение в воспитании аутичного ребенка имеет организация его целенаправленного поведения четкого распорядка дня, формирование стереотипного поведения в определенных ситуациях.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Поскольку нарушения аутистического спектра являются сквозными, то положительное влияние на развитие ребенка должно происходить комплексно. Речь идет о том, что в центр внимания должны попадать моторная, эмоциональная и познавательная сферы. По моторной сферы стоит </w:t>
      </w:r>
      <w:r w:rsidRPr="004E16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получить консультацию специалистов (особенно важно - еще и отработать определенные навыки), как помогать ребенку в этом направлении. Уметь: активизировать проявления ребенка, выполнять упражнения на перераспределение мышечного напряжения, владеть различными способами снятия напряжения, способствовать гармонизации тонической регуляции в целом, поскольку именно она является основой полноценного психического развития.</w:t>
      </w:r>
    </w:p>
    <w:p w:rsidR="00FC6FDE" w:rsidRPr="004E1653" w:rsidRDefault="00FC6FDE" w:rsidP="004E16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858895"/>
            <wp:effectExtent l="0" t="0" r="3175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555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58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6FDE" w:rsidRPr="004E1653" w:rsidSect="00AE2C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B5D8C"/>
    <w:rsid w:val="004E1653"/>
    <w:rsid w:val="006866EA"/>
    <w:rsid w:val="00747044"/>
    <w:rsid w:val="008368E3"/>
    <w:rsid w:val="00AE2CC8"/>
    <w:rsid w:val="00BD3F52"/>
    <w:rsid w:val="00DB5D8C"/>
    <w:rsid w:val="00FC6F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CC8"/>
  </w:style>
  <w:style w:type="paragraph" w:styleId="2">
    <w:name w:val="heading 2"/>
    <w:basedOn w:val="a"/>
    <w:link w:val="20"/>
    <w:uiPriority w:val="9"/>
    <w:qFormat/>
    <w:rsid w:val="004E1653"/>
    <w:pPr>
      <w:spacing w:before="312" w:after="240" w:line="240" w:lineRule="auto"/>
      <w:outlineLvl w:val="1"/>
    </w:pPr>
    <w:rPr>
      <w:rFonts w:ascii="Palatino Linotype" w:eastAsia="Times New Roman" w:hAnsi="Palatino Linotype" w:cs="Times New Roman"/>
      <w:b/>
      <w:bCs/>
      <w:color w:val="000000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1653"/>
    <w:rPr>
      <w:rFonts w:ascii="Palatino Linotype" w:eastAsia="Times New Roman" w:hAnsi="Palatino Linotype" w:cs="Times New Roman"/>
      <w:b/>
      <w:bCs/>
      <w:color w:val="000000"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D3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F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593300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49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869011">
                  <w:marLeft w:val="3105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06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485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506651">
          <w:marLeft w:val="1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563279">
                  <w:marLeft w:val="3105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84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597</Words>
  <Characters>3406</Characters>
  <Application>Microsoft Office Word</Application>
  <DocSecurity>0</DocSecurity>
  <Lines>28</Lines>
  <Paragraphs>7</Paragraphs>
  <ScaleCrop>false</ScaleCrop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Лелька</cp:lastModifiedBy>
  <cp:revision>11</cp:revision>
  <dcterms:created xsi:type="dcterms:W3CDTF">2019-04-05T08:26:00Z</dcterms:created>
  <dcterms:modified xsi:type="dcterms:W3CDTF">2019-04-07T20:23:00Z</dcterms:modified>
</cp:coreProperties>
</file>